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Vocales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escribir las vocales, considerando aspectos de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Vocales en Preescolar (3-5 años)</w:t>
      </w:r>
    </w:p>
    <w:p>
      <w:pPr/>
      <w:r>
        <w:rPr/>
        <w:t xml:space="preserve">Esta rúbrica evalúa la capacidad del estudiante para reconocer y escribir las vocales, considerando aspectos de diversidad, equidad e inclusión para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al escucharlas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al escucharlas,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las vocales al escucharlas.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presentadas visualmente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visualmente,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vocales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de forma clara y correcta, con buena motricidad fina.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correctamente,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vocales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control del lápiz</w:t>
            </w:r>
          </w:p>
        </w:tc>
        <w:tc>
          <w:tcPr>
            <w:noWrap/>
          </w:tcPr>
          <w:p>
            <w:pPr/>
            <w:r>
              <w:rPr/>
              <w:t xml:space="preserve">Muestra control excelente del lápiz, trazos firmes y formas definidas.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del lápiz, aunque algunos trazos son imprecisos.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lápiz, lo que afecta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necesita apoyo para esperar su turno.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integrarse respetuosamente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pronunciación y escritura de las vocales.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aprender sobre diferencias culturales, con alguna guía.</w:t>
            </w:r>
          </w:p>
        </w:tc>
        <w:tc>
          <w:tcPr>
            <w:noWrap/>
          </w:tcPr>
          <w:p>
            <w:pPr/>
            <w:r>
              <w:rPr/>
              <w:t xml:space="preserve">Ignora o rechaza las diferencias culturales y lingüísticas presentes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escritura de vocales de forma independiente y con iniciativa.</w:t>
            </w:r>
          </w:p>
        </w:tc>
        <w:tc>
          <w:tcPr>
            <w:noWrap/>
          </w:tcPr>
          <w:p>
            <w:pPr/>
            <w:r>
              <w:rPr/>
              <w:t xml:space="preserve">Completa la tarea con ayuda mínima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y perseverancia</w:t>
            </w:r>
          </w:p>
        </w:tc>
        <w:tc>
          <w:tcPr>
            <w:noWrap/>
          </w:tcPr>
          <w:p>
            <w:pPr/>
            <w:r>
              <w:rPr/>
              <w:t xml:space="preserve">Muestra curiosidad, interés y persevera ante las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está interesado y acepta ayuda cuando se le ofrece.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actividad sin intentar resolverla.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2026-10-02T05:42:24-05:00</dcterms:created>
  <dcterms:modified xsi:type="dcterms:W3CDTF">2026-10-02T05:42:24-05:00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