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Cuadro Comparativo: Regiones y Recuerdos de Familia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explicar las características culturales y geográficas de las regiones de Colombia a través de un cuadro comparativo que relaciona sus raíces familiares y locales, adecuada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Cuadro Comparativo: Regiones y Recuerdos de Familia Geografía</w:t>
      </w:r>
    </w:p>
    <w:p>
      <w:pPr/>
      <w:r>
        <w:rPr/>
        <w:t xml:space="preserve">Esta rúbrica evalúa la capacidad del estudiante para explicar las características culturales y geográficas de las regiones de Colombia a través de un cuadro comparativo que relaciona sus raíces familiares y locales, adecuada para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geográficas</w:t>
            </w:r>
          </w:p>
        </w:tc>
        <w:tc>
          <w:tcPr>
            <w:noWrap/>
          </w:tcPr>
          <w:p>
            <w:pPr/>
            <w:r>
              <w:rPr/>
              <w:t xml:space="preserve">El cuadro muestra con claridad las características geográficas principales de las regiones, demostrando una comprensión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culturales</w:t>
            </w:r>
          </w:p>
        </w:tc>
        <w:tc>
          <w:tcPr>
            <w:noWrap/>
          </w:tcPr>
          <w:p>
            <w:pPr/>
            <w:r>
              <w:rPr/>
              <w:t xml:space="preserve">El estudiante incluye las tradiciones, costumbres o elementos culturales relevantes de cada región con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raíces familiares y locales</w:t>
            </w:r>
          </w:p>
        </w:tc>
        <w:tc>
          <w:tcPr>
            <w:noWrap/>
          </w:tcPr>
          <w:p>
            <w:pPr/>
            <w:r>
              <w:rPr/>
              <w:t xml:space="preserve">El cuadro compara correctamente las raíces familiares con las características de la región, mostrando conexión significativa.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El cuadro está organizado de forma clara, con información ordenada y fácil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El lenguaje es apropiado para la edad, claro y sin errores que dificulten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trabajo muestra creatividad en la presentación y en la forma de expresar las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esfuerzo y participación activa en la elaboración del cuadro comparativo.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las instrucciones</w:t>
            </w:r>
          </w:p>
        </w:tc>
        <w:tc>
          <w:tcPr>
            <w:noWrap/>
          </w:tcPr>
          <w:p>
            <w:pPr/>
            <w:r>
              <w:rPr/>
              <w:t xml:space="preserve">El cuadro cumple con todos los requisitos indicados en la tarea y se entrega en el tiempo establecido.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2026-10-02T02:23:21-05:00</dcterms:created>
  <dcterms:modified xsi:type="dcterms:W3CDTF">2026-10-02T02:23:21-05:00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