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Indicadores de Salud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la identificación y clasificación de indicadores demográficos, sociales, económicos, ambientales y sanitarios mediante ejemplos sencillos. Se evalúan criterios específicos para proporcionar una visión detallada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Indicadores de Salud en Enfermería</w:t>
      </w:r>
    </w:p>
    <w:p>
      <w:pPr/>
      <w:r>
        <w:rPr/>
        <w:t xml:space="preserve">Esta rúbrica está diseñada para evaluar la capacidad de estudiantes universitarios en la identificación y clasificación de indicadores demográficos, sociales, económicos, ambientales y sanitarios mediante ejemplos sencillos. Se evalúan criterios específicos para proporcionar una visión detallada de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demográficos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indicadores demográficos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demográficos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indicadores demográficos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indicadores demográficos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sociales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los indicadores sociales con ejemplos pertinentes y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indicadores sociales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sociales,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indicadores sociales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económicos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los indicadores económicos usando ejemplos relevantes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económicos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indicadores económicos, aunque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Falla en la identificación de indicadores económicos o no ofrece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indicadores ambientales y presenta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ambientales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ambientales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ambientales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indicadores sanitarios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indicadores sanitarios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sanitarios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indicadores sanitarios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sanitarios o no ofrece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ejemplos</w:t>
            </w:r>
          </w:p>
        </w:tc>
        <w:tc>
          <w:tcPr>
            <w:noWrap/>
          </w:tcPr>
          <w:p>
            <w:pPr/>
            <w:r>
              <w:rPr/>
              <w:t xml:space="preserve">Los ejemplos proporcionados son precisos, claros y facilitan la comprensión de cada indicador.</w:t>
            </w:r>
          </w:p>
        </w:tc>
        <w:tc>
          <w:tcPr>
            <w:noWrap/>
          </w:tcPr>
          <w:p>
            <w:pPr/>
            <w:r>
              <w:rPr/>
              <w:t xml:space="preserve">Los ejemplos son adecuados y comprensibles, aunque pueden ser menos precisos en algunos casos.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 o vagos, dificultando la comprensión completa de los indicadores.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no son relevantes ni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clasificación de indicadores</w:t>
            </w:r>
          </w:p>
        </w:tc>
        <w:tc>
          <w:tcPr>
            <w:noWrap/>
          </w:tcPr>
          <w:p>
            <w:pPr/>
            <w:r>
              <w:rPr/>
              <w:t xml:space="preserve">Clasifica los indicadores en las categorías correctas sin errores y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indicadores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indicadores correctamente, pero presenta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errónea o inconsistente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pequeños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estructura clara y con dificultades para entenderla.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2026-10-02T03:49:05-05:00</dcterms:created>
  <dcterms:modified xsi:type="dcterms:W3CDTF">2026-10-02T03:49:05-05:00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