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el Trabajo: Facilitar la Motivación, el Compromiso y la Corresponsabilidad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Facilitar la motivación, el compromiso y la corresponsabilidad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participantes en educación para el trabajo para entender y aplicar estrategias que fomenten la motivación, el compromiso y la corresponsabilidad en sus equipos, considerando además aspectos de Diversidad, Equidad e Inclusión (DEI). Se evalúan criterios clave que reflejan tanto el conocimiento como la aplicación práctica en entornos laborales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el Trabajo: Facilitar la Motivación, el Compromiso y la Corresponsabilidad</w:t>
      </w:r>
    </w:p>
    <w:p>
      <w:pPr/>
      <w:r>
        <w:rPr/>
        <w:t xml:space="preserve">Esta rúbrica está diseñada para evaluar la capacidad de los participantes en educación para el trabajo para entender y aplicar estrategias que fomenten la motivación, el compromiso y la corresponsabilidad en sus equipos, considerando además aspectos de Diversidad, Equidad e Inclusión (DEI). Se evalúan criterios clave que reflejan tanto el conocimiento como la aplicación práctica en entornos laborales diversos.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motivación en el trabajo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del impacto de la motivación en el desempeño y compromiso del equipo.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general sobre la importancia de la motivación,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o comprender la relación entre motivación y desempeño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oferta de oportunidades motivacionales</w:t>
            </w:r>
          </w:p>
        </w:tc>
        <w:tc>
          <w:tcPr>
            <w:noWrap/>
          </w:tcPr>
          <w:p>
            <w:pPr/>
            <w:r>
              <w:rPr/>
              <w:t xml:space="preserve">Propone y adapta múltiples oportunidades efectivas que generan motivación y compromiso en colaboradores.</w:t>
            </w:r>
          </w:p>
        </w:tc>
        <w:tc>
          <w:tcPr>
            <w:noWrap/>
          </w:tcPr>
          <w:p>
            <w:pPr/>
            <w:r>
              <w:rPr/>
              <w:t xml:space="preserve">Ofrece algunas oportunidades motivacionales, aunque con poca variedad o adaptación a diferentes colaboradores.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oportunidades claras para motivar a los colaboradores.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compromiso y corresponsabilidad en el equipo</w:t>
            </w:r>
          </w:p>
        </w:tc>
        <w:tc>
          <w:tcPr>
            <w:noWrap/>
          </w:tcPr>
          <w:p>
            <w:pPr/>
            <w:r>
              <w:rPr/>
              <w:t xml:space="preserve">Implementa estrategias claras que promueven activamente el compromiso y la corresponsabilidad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fomentar compromiso y corresponsabilidad,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fomentar el compromiso ni la corresponsabilidad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para motivar y comprometer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empática y adaptada que motiva e involucra a todos los colaboradores.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pero con poca adaptación a las necesidades individuales del equipo.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no contribuye a motivar ni comprometer a los colaboradores.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que garantizan la inclusión, equidad y respeto a la diversidad en las estrategias motivacionales.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en la motivación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motivación ni en el compromiso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a diferentes perfiles y necesidades</w:t>
            </w:r>
          </w:p>
        </w:tc>
        <w:tc>
          <w:tcPr>
            <w:noWrap/>
          </w:tcPr>
          <w:p>
            <w:pPr/>
            <w:r>
              <w:rPr/>
              <w:t xml:space="preserve">Personaliza efectivamente las estrategias motivacionales según las características y necesidades individuales del equipo.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estrategias, pero con poca profundidad o eficacia en algunos casos.</w:t>
            </w:r>
          </w:p>
        </w:tc>
        <w:tc>
          <w:tcPr>
            <w:noWrap/>
          </w:tcPr>
          <w:p>
            <w:pPr/>
            <w:r>
              <w:rPr/>
              <w:t xml:space="preserve">No adapta las estrategias a las diferencias individuales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y ajustar las acciones motivacionales</w:t>
            </w:r>
          </w:p>
        </w:tc>
        <w:tc>
          <w:tcPr>
            <w:noWrap/>
          </w:tcPr>
          <w:p>
            <w:pPr/>
            <w:r>
              <w:rPr/>
              <w:t xml:space="preserve">Evalúa continuamente el impacto de sus acciones y realiza ajustes efectivos para mejorar la motivación y el compromiso.</w:t>
            </w:r>
          </w:p>
        </w:tc>
        <w:tc>
          <w:tcPr>
            <w:noWrap/>
          </w:tcPr>
          <w:p>
            <w:pPr/>
            <w:r>
              <w:rPr/>
              <w:t xml:space="preserve">Realiza evaluaciones ocasionales y algunos ajustes, aunque con limitaciones en efectividad.</w:t>
            </w:r>
          </w:p>
        </w:tc>
        <w:tc>
          <w:tcPr>
            <w:noWrap/>
          </w:tcPr>
          <w:p>
            <w:pPr/>
            <w:r>
              <w:rPr/>
              <w:t xml:space="preserve">No evalúa ni ajusta las acciones para mejorar la motivación ni el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laboral positivo y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crear un ambiente donde se valoran la colaboración, el respeto y la corresponsabilidad.</w:t>
            </w:r>
          </w:p>
        </w:tc>
        <w:tc>
          <w:tcPr>
            <w:noWrap/>
          </w:tcPr>
          <w:p>
            <w:pPr/>
            <w:r>
              <w:rPr/>
              <w:t xml:space="preserve">Promueve en cierta medida un ambiente positivo, aunque con áreas de mejora en colaboración o corresponsabilidad.</w:t>
            </w:r>
          </w:p>
        </w:tc>
        <w:tc>
          <w:tcPr>
            <w:noWrap/>
          </w:tcPr>
          <w:p>
            <w:pPr/>
            <w:r>
              <w:rPr/>
              <w:t xml:space="preserve">No promueve un ambiente favorable para la colaboración ni para la corresponsabilidad.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2026-10-02T03:14:05-05:00</dcterms:created>
  <dcterms:modified xsi:type="dcterms:W3CDTF">2026-10-02T03:14:05-05:00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