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Números del 1 al 20 en Aritmética - Preescolar (3-5 años)</w:t></w:r></w:p><w:p/><w:p><w:pPr/><w:r><w:rPr><w:color w:val="666666"/><w:sz w:val="20"/><w:szCs w:val="20"/><w:i w:val="1"/><w:iCs w:val="1"/></w:rPr><w:t xml:space="preserve">Rúbrica Escalar | Matemáticas | Aritmética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aprendizaje de los números del 1 al 20 en estudiantes de preescolar, considerando aspectos aritméticos básicos y promoviendo la diversidad, equidad e inclusión (DEI) en el aula.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Números del 1 al 20 en Aritmética - Preescolar (3-5 años)</w:t></w:r></w:p><w:p><w:pPr/><w:r><w:rPr/><w:t xml:space="preserve">Esta rúbrica está diseñada para evaluar el aprendizaje de los números del 1 al 20 en estudiantes de preescolar, considerando aspectos aritméticos básicos y promoviendo la diversidad, equidad e inclusión (DEI) en el aula.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visual de números</w:t></w:r></w:p></w:tc><w:tc><w:tcPr><w:noWrap/></w:tcPr><w:p><w:pPr/><w:r><w:rPr><w:b w:val="1"/><w:bCs w:val="1"/></w:rPr><w:t xml:space="preserve">Excelente (90%+):</w:t></w:r><w:r><w:rPr/><w:t xml:space="preserve"> Reconoce todos los números del 1 al 20 sin ayuda.</w:t></w:r><w:br/><w:r><w:rPr/><w:t xml:space="preserve">        </w:t></w:r><w:r><w:rPr><w:b w:val="1"/><w:bCs w:val="1"/></w:rPr><w:t xml:space="preserve">Bueno (80%+):</w:t></w:r><w:r><w:rPr/><w:t xml:space="preserve"> Reconoce la mayoría (15-19) de los números con poca ayuda.</w:t></w:r><w:br/><w:r><w:rPr/><w:t xml:space="preserve">        </w:t></w:r><w:r><w:rPr><w:b w:val="1"/><w:bCs w:val="1"/></w:rPr><w:t xml:space="preserve">Aceptable (50%+):</w:t></w:r><w:r><w:rPr/><w:t xml:space="preserve"> Reconoce algunos números (10-14) con apoyo constante.</w:t></w:r><w:br/><w:r><w:rPr/><w:t xml:space="preserve">        </w:t></w:r><w:r><w:rPr><w:b w:val="1"/><w:bCs w:val="1"/></w:rPr><w:t xml:space="preserve">Pobre (<50%):</w:t></w:r><w:r><w:rPr/><w:t xml:space="preserve"> Reconoce menos de 10 números, incluso con ayuda.      </w:t></w:r></w:p></w:tc><w:tc><w:tcPr><w:noWrap/></w:tcPr><w:p><w:pPr/><w:r><w:rPr/><w:t xml:space="preserve">0-100</w:t></w:r></w:p></w:tc></w:tr><w:tr><w:trPr/><w:tc><w:tcPr><w:noWrap/></w:tcPr><w:p><w:pPr/><w:r><w:rPr/><w:t xml:space="preserve">Conteo oral ascendente</w:t></w:r></w:p></w:tc><w:tc><w:tcPr><w:noWrap/></w:tcPr><w:p><w:pPr/><w:r><w:rPr><w:b w:val="1"/><w:bCs w:val="1"/></w:rPr><w:t xml:space="preserve">Excelente (90%+):</w:t></w:r><w:r><w:rPr/><w:t xml:space="preserve"> Cuenta en voz alta del 1 al 20 sin errores.</w:t></w:r><w:br/><w:r><w:rPr/><w:t xml:space="preserve">        </w:t></w:r><w:r><w:rPr><w:b w:val="1"/><w:bCs w:val="1"/></w:rPr><w:t xml:space="preserve">Bueno (80%+):</w:t></w:r><w:r><w:rPr/><w:t xml:space="preserve"> Cuenta del 1 al 20 con máximo 2 errores.</w:t></w:r><w:br/><w:r><w:rPr/><w:t xml:space="preserve">        </w:t></w:r><w:r><w:rPr><w:b w:val="1"/><w:bCs w:val="1"/></w:rPr><w:t xml:space="preserve">Aceptable (50%+):</w:t></w:r><w:r><w:rPr/><w:t xml:space="preserve"> Cuenta hasta 15 con varios errores.</w:t></w:r><w:br/><w:r><w:rPr/><w:t xml:space="preserve">        </w:t></w:r><w:r><w:rPr><w:b w:val="1"/><w:bCs w:val="1"/></w:rPr><w:t xml:space="preserve">Pobre (<50%):</w:t></w:r><w:r><w:rPr/><w:t xml:space="preserve"> Cuenta menos de 10 números correctamente.      </w:t></w:r></w:p></w:tc><w:tc><w:tcPr><w:noWrap/></w:tcPr><w:p><w:pPr/><w:r><w:rPr/><w:t xml:space="preserve">0-100</w:t></w:r></w:p></w:tc></w:tr><w:tr><w:trPr/><w:tc><w:tcPr><w:noWrap/></w:tcPr><w:p><w:pPr/><w:r><w:rPr/><w:t xml:space="preserve">Conteo oral descendente</w:t></w:r></w:p></w:tc><w:tc><w:tcPr><w:noWrap/></w:tcPr><w:p><w:pPr/><w:r><w:rPr><w:b w:val="1"/><w:bCs w:val="1"/></w:rPr><w:t xml:space="preserve">Excelente (90%+):</w:t></w:r><w:r><w:rPr/><w:t xml:space="preserve"> Cuenta hacia atrás del 20 al 1 con precisión.</w:t></w:r><w:br/><w:r><w:rPr/><w:t xml:space="preserve">        </w:t></w:r><w:r><w:rPr><w:b w:val="1"/><w:bCs w:val="1"/></w:rPr><w:t xml:space="preserve">Bueno (80%+):</w:t></w:r><w:r><w:rPr/><w:t xml:space="preserve"> Cuenta hacia atrás del 20 al 1 con máximo 3 errores.</w:t></w:r><w:br/><w:r><w:rPr/><w:t xml:space="preserve">        </w:t></w:r><w:r><w:rPr><w:b w:val="1"/><w:bCs w:val="1"/></w:rPr><w:t xml:space="preserve">Aceptable (50%+):</w:t></w:r><w:r><w:rPr/><w:t xml:space="preserve"> Cuenta hacia atrás hasta el 10 con ayuda.</w:t></w:r><w:br/><w:r><w:rPr/><w:t xml:space="preserve">        </w:t></w:r><w:r><w:rPr><w:b w:val="1"/><w:bCs w:val="1"/></w:rPr><w:t xml:space="preserve">Pobre (<50%):</w:t></w:r><w:r><w:rPr/><w:t xml:space="preserve"> No logra contar hacia atrás o lo hace incorrectamente.      </w:t></w:r></w:p></w:tc><w:tc><w:tcPr><w:noWrap/></w:tcPr><w:p><w:pPr/><w:r><w:rPr/><w:t xml:space="preserve">0-100</w:t></w:r></w:p></w:tc></w:tr><w:tr><w:trPr/><w:tc><w:tcPr><w:noWrap/></w:tcPr><w:p><w:pPr/><w:r><w:rPr/><w:t xml:space="preserve">Correspondencia uno a uno</w:t></w:r></w:p></w:tc><w:tc><w:tcPr><w:noWrap/></w:tcPr><w:p><w:pPr/><w:r><w:rPr><w:b w:val="1"/><w:bCs w:val="1"/></w:rPr><w:t xml:space="preserve">Excelente (90%+):</w:t></w:r><w:r><w:rPr/><w:t xml:space="preserve"> Asocia correctamente un objeto con cada número del 1 al 20.</w:t></w:r><w:br/><w:r><w:rPr/><w:t xml:space="preserve">        </w:t></w:r><w:r><w:rPr><w:b w:val="1"/><w:bCs w:val="1"/></w:rPr><w:t xml:space="preserve">Bueno (80%+):</w:t></w:r><w:r><w:rPr/><w:t xml:space="preserve"> Asocia objetos con números del 1 al 20 con pocas equivocaciones.</w:t></w:r><w:br/><w:r><w:rPr/><w:t xml:space="preserve">        </w:t></w:r><w:r><w:rPr><w:b w:val="1"/><w:bCs w:val="1"/></w:rPr><w:t xml:space="preserve">Aceptable (50%+):</w:t></w:r><w:r><w:rPr/><w:t xml:space="preserve"> Asocia objetos con números hasta el 15 con apoyo.</w:t></w:r><w:br/><w:r><w:rPr/><w:t xml:space="preserve">        </w:t></w:r><w:r><w:rPr><w:b w:val="1"/><w:bCs w:val="1"/></w:rPr><w:t xml:space="preserve">Pobre (<50%):</w:t></w:r><w:r><w:rPr/><w:t xml:space="preserve"> Dificultad para asociar objetos con números.      </w:t></w:r></w:p></w:tc><w:tc><w:tcPr><w:noWrap/></w:tcPr><w:p><w:pPr/><w:r><w:rPr/><w:t xml:space="preserve">0-100</w:t></w:r></w:p></w:tc></w:tr><w:tr><w:trPr/><w:tc><w:tcPr><w:noWrap/></w:tcPr><w:p><w:pPr/><w:r><w:rPr/><w:t xml:space="preserve">Escritura o dibujo de números</w:t></w:r></w:p></w:tc><w:tc><w:tcPr><w:noWrap/></w:tcPr><w:p><w:pPr/><w:r><w:rPr><w:b w:val="1"/><w:bCs w:val="1"/></w:rPr><w:t xml:space="preserve">Excelente (90%+):</w:t></w:r><w:r><w:rPr/><w:t xml:space="preserve"> Dibuja o escribe números del 1 al 20 legiblemente.</w:t></w:r><w:br/><w:r><w:rPr/><w:t xml:space="preserve">        </w:t></w:r><w:r><w:rPr><w:b w:val="1"/><w:bCs w:val="1"/></w:rPr><w:t xml:space="preserve">Bueno (80%+):</w:t></w:r><w:r><w:rPr/><w:t xml:space="preserve"> Dibuja o escribe números del 1 al 20 con algunos errores.</w:t></w:r><w:br/><w:r><w:rPr/><w:t xml:space="preserve">        </w:t></w:r><w:r><w:rPr><w:b w:val="1"/><w:bCs w:val="1"/></w:rPr><w:t xml:space="preserve">Aceptable (50%+):</w:t></w:r><w:r><w:rPr/><w:t xml:space="preserve"> Dibuja o escribe números hasta el 15 con guía.</w:t></w:r><w:br/><w:r><w:rPr/><w:t xml:space="preserve">        </w:t></w:r><w:r><w:rPr><w:b w:val="1"/><w:bCs w:val="1"/></w:rPr><w:t xml:space="preserve">Pobre (<50%):</w:t></w:r><w:r><w:rPr/><w:t xml:space="preserve"> No logra dibujar o escribir números correctamente.      </w:t></w:r></w:p></w:tc><w:tc><w:tcPr><w:noWrap/></w:tcPr><w:p><w:pPr/><w:r><w:rPr/><w:t xml:space="preserve">0-100</w:t></w:r></w:p></w:tc></w:tr><w:tr><w:trPr/><w:tc><w:tcPr><w:noWrap/></w:tcPr><w:p><w:pPr/><w:r><w:rPr/><w:t xml:space="preserve">Participación activa e inclusión</w:t></w:r></w:p></w:tc><w:tc><w:tcPr><w:noWrap/></w:tcPr><w:p><w:pPr/><w:r><w:rPr><w:b w:val="1"/><w:bCs w:val="1"/></w:rPr><w:t xml:space="preserve">Excelente (90%+):</w:t></w:r><w:r><w:rPr/><w:t xml:space="preserve"> Participa activamente respetando y apoyando a compañeros de diferentes habilidades y orígenes.</w:t></w:r><w:br/><w:r><w:rPr/><w:t xml:space="preserve">        </w:t></w:r><w:r><w:rPr><w:b w:val="1"/><w:bCs w:val="1"/></w:rPr><w:t xml:space="preserve">Bueno (80%+):</w:t></w:r><w:r><w:rPr/><w:t xml:space="preserve"> Participa y respeta a la mayoría de sus compañeros.</w:t></w:r><w:br/><w:r><w:rPr/><w:t xml:space="preserve">        </w:t></w:r><w:r><w:rPr><w:b w:val="1"/><w:bCs w:val="1"/></w:rPr><w:t xml:space="preserve">Aceptable (50%+):</w:t></w:r><w:r><w:rPr/><w:t xml:space="preserve"> Participa de forma limitada y a veces requiere recordatorios para respetar.</w:t></w:r><w:br/><w:r><w:rPr/><w:t xml:space="preserve">        </w:t></w:r><w:r><w:rPr><w:b w:val="1"/><w:bCs w:val="1"/></w:rPr><w:t xml:space="preserve">Pobre (<50%):</w:t></w:r><w:r><w:rPr/><w:t xml:space="preserve"> No participa o muestra conductas excluyentes.      </w:t></w:r></w:p></w:tc><w:tc><w:tcPr><w:noWrap/></w:tcPr><w:p><w:pPr/><w:r><w:rPr/><w:t xml:space="preserve">0-100</w:t></w:r></w:p></w:tc></w:tr><w:tr><w:trPr/><w:tc><w:tcPr><w:noWrap/></w:tcPr><w:p><w:pPr/><w:r><w:rPr/><w:t xml:space="preserve">Comprensión de conceptos básicos de cantidad</w:t></w:r></w:p></w:tc><w:tc><w:tcPr><w:noWrap/></w:tcPr><w:p><w:pPr/><w:r><w:rPr><w:b w:val="1"/><w:bCs w:val="1"/></w:rPr><w:t xml:space="preserve">Excelente (90%+):</w:t></w:r><w:r><w:rPr/><w:t xml:space="preserve"> Identifica cantidades y compara grupos de objetos hasta 20 con precisión.</w:t></w:r><w:br/><w:r><w:rPr/><w:t xml:space="preserve">        </w:t></w:r><w:r><w:rPr><w:b w:val="1"/><w:bCs w:val="1"/></w:rPr><w:t xml:space="preserve">Bueno (80%+):</w:t></w:r><w:r><w:rPr/><w:t xml:space="preserve"> Identifica y compara cantidades con pocos errores.</w:t></w:r><w:br/><w:r><w:rPr/><w:t xml:space="preserve">        </w:t></w:r><w:r><w:rPr><w:b w:val="1"/><w:bCs w:val="1"/></w:rPr><w:t xml:space="preserve">Aceptable (50%+):</w:t></w:r><w:r><w:rPr/><w:t xml:space="preserve"> Reconoce cantidades hasta 10 con apoyo.</w:t></w:r><w:br/><w:r><w:rPr/><w:t xml:space="preserve">        </w:t></w:r><w:r><w:rPr><w:b w:val="1"/><w:bCs w:val="1"/></w:rPr><w:t xml:space="preserve">Pobre (<50%):</w:t></w:r><w:r><w:rPr/><w:t xml:space="preserve"> Tiene dificultad para reconocer cantidades.      </w:t></w:r></w:p></w:tc><w:tc><w:tcPr><w:noWrap/></w:tcPr><w:p><w:pPr/><w:r><w:rPr/><w:t xml:space="preserve">0-100</w:t></w:r></w:p></w:tc></w:tr><w:tr><w:trPr/><w:tc><w:tcPr><w:noWrap/></w:tcPr><w:p><w:pPr/><w:r><w:rPr/><w:t xml:space="preserve">Adaptación a estilos de aprendizaje diversos</w:t></w:r></w:p></w:tc><w:tc><w:tcPr><w:noWrap/></w:tcPr><w:p><w:pPr/><w:r><w:rPr><w:b w:val="1"/><w:bCs w:val="1"/></w:rPr><w:t xml:space="preserve">Excelente (90%+):</w:t></w:r><w:r><w:rPr/><w:t xml:space="preserve"> Demuestra progreso utilizando diferentes métodos de enseñanza (visual, auditivo, kinestésico).</w:t></w:r><w:br/><w:r><w:rPr/><w:t xml:space="preserve">        </w:t></w:r><w:r><w:rPr><w:b w:val="1"/><w:bCs w:val="1"/></w:rPr><w:t xml:space="preserve">Bueno (80%+):</w:t></w:r><w:r><w:rPr/><w:t xml:space="preserve"> Responde bien a uno o dos estilos de aprendizaje.</w:t></w:r><w:br/><w:r><w:rPr/><w:t xml:space="preserve">        </w:t></w:r><w:r><w:rPr><w:b w:val="1"/><w:bCs w:val="1"/></w:rPr><w:t xml:space="preserve">Aceptable (50%+):</w:t></w:r><w:r><w:rPr/><w:t xml:space="preserve"> Requiere apoyo adicional para adaptarse a los métodos.</w:t></w:r><w:br/><w:r><w:rPr/><w:t xml:space="preserve">        </w:t></w:r><w:r><w:rPr><w:b w:val="1"/><w:bCs w:val="1"/></w:rPr><w:t xml:space="preserve">Pobre (<50%):</w:t></w:r><w:r><w:rPr/><w:t xml:space="preserve"> No responde adecuadamente a los métodos propuestos.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2026-10-01T23:05:34-05:00</dcterms:created>
  <dcterms:modified xsi:type="dcterms:W3CDTF">2026-10-01T23:05:34-05:00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