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Estrategias Básicas de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obtienen posibles soluciones a problemas de forma guiada, aplicando estrategias básicas de resolución lógica y conceptos de conjuntos.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Estrategias Básicas de Lógica y Conjuntos</w:t>
      </w:r>
    </w:p>
    <w:p>
      <w:pPr/>
      <w:r>
        <w:rPr/>
        <w:t xml:space="preserve">Esta rúbrica está diseñada para evaluar cómo los estudiantes de primaria (6-11 años) obtienen posibles soluciones a problemas de forma guiada, aplicando estrategias básicas de resolución lógica y conceptos de conjuntos.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y condiciones del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condiciones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elementos y condiciones principales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solo algunos elementos del problema con guía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básicos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lógicas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múltiples estrategias lógicas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al menos una estrategia lógica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estrategias lógicas básicas con alguna guía.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lógicas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lógicas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conjuntos</w:t>
            </w:r>
          </w:p>
        </w:tc>
        <w:tc>
          <w:tcPr>
            <w:noWrap/>
          </w:tcPr>
          <w:p>
            <w:pPr/>
            <w:r>
              <w:rPr/>
              <w:t xml:space="preserve">Reconoce y utiliza conjuntos relevantes para organizar la información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conjuntos y los usa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conjuntos básicos pero los usa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conjuntos con dificultad y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conjuntos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soluciones posibles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correctas y creativas al problema.</w:t>
            </w:r>
          </w:p>
        </w:tc>
        <w:tc>
          <w:tcPr>
            <w:noWrap/>
          </w:tcPr>
          <w:p>
            <w:pPr/>
            <w:r>
              <w:rPr/>
              <w:t xml:space="preserve">Propone una o dos soluciones correctas y razonadas.</w:t>
            </w:r>
          </w:p>
        </w:tc>
        <w:tc>
          <w:tcPr>
            <w:noWrap/>
          </w:tcPr>
          <w:p>
            <w:pPr/>
            <w:r>
              <w:rPr/>
              <w:t xml:space="preserve">Propone al menos una solución correcta con apoyo.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con errores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generar soluciones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lógica, facilitando la resolución.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 y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ayuda y algo de claridad.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confusa y poco lógica.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clara, detallada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claridad y vocabulario básico.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ayuda y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 solución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instrucciones y guía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con autonomía y realiza autoevaluación.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 ayuda y realiza correcciones.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 guía y realiza ajustes básicos.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pese a la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perseverancia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 hasta encontrar soluciones correctas.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 con alguna motivación externa.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apoyo para perseverar.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abandona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y abandona la tarea rápidamente.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2026-10-02T00:40:31-05:00</dcterms:created>
  <dcterms:modified xsi:type="dcterms:W3CDTF">2026-10-02T00:40:31-05:00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