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Triángulos y sus Propiedades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o el de sus compañeros en la identificación, clasificación y aplicación de propiedades de los triángulos, así como en la resolución y explicación de ejercicios relacionados. Se incluyen criterios que fomentan la diversidad, equidad e inclusión (DEI) para asegurar un ambiente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Triángulos y sus Propiedades</w:t>
      </w:r>
    </w:p>
    <w:p>
      <w:pPr/>
      <w:r>
        <w:rPr/>
        <w:t xml:space="preserve">Esta rúbrica permite a los estudiantes evaluar su propio trabajo o el de sus compañeros en la identificación, clasificación y aplicación de propiedades de los triángulos, así como en la resolución y explicación de ejercicios relacionados. Se incluyen criterios que fomentan la diversidad, equidad e inclusión (DEI) para asegurar un ambiente respetuoso y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triángulos según sus lados</w:t>
            </w:r>
          </w:p>
        </w:tc>
        <w:tc>
          <w:tcPr>
            <w:noWrap/>
          </w:tcPr>
          <w:p>
            <w:pPr/>
            <w:r>
              <w:rPr/>
              <w:t xml:space="preserve">Reconoce y clasifica todos los triángulos correctamente (equilátero, isósceles, escaleno) sin errores.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errores frecuentes al clasificar triángulos según sus lados.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triángulos según sus ángulos</w:t>
            </w:r>
          </w:p>
        </w:tc>
        <w:tc>
          <w:tcPr>
            <w:noWrap/>
          </w:tcPr>
          <w:p>
            <w:pPr/>
            <w:r>
              <w:rPr/>
              <w:t xml:space="preserve">Clasifica acertadamente los triángulos como acutángulo, rectángulo u obtusángulo en todas las ocasiones.</w:t>
            </w:r>
          </w:p>
        </w:tc>
        <w:tc>
          <w:tcPr>
            <w:noWrap/>
          </w:tcPr>
          <w:p>
            <w:pPr/>
            <w:r>
              <w:rPr/>
              <w:t xml:space="preserve">No distingue correctamente los triángulos según sus ángulos o lo hace de manera inconsistente.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propiedad de la suma de ángulos interiores</w:t>
            </w:r>
          </w:p>
        </w:tc>
        <w:tc>
          <w:tcPr>
            <w:noWrap/>
          </w:tcPr>
          <w:p>
            <w:pPr/>
            <w:r>
              <w:rPr/>
              <w:t xml:space="preserve">Utiliza correctamente que la suma de los ángulos interiores es 180°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usa o aplica incorrectamente la propiedad de la suma de ángulos interiores en los ejercicios.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relaciones entre lados y ángulos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Aplica apropiadamente las relaciones entre lados y ángulos para encontrar soluciones precisas.</w:t>
            </w:r>
          </w:p>
        </w:tc>
        <w:tc>
          <w:tcPr>
            <w:noWrap/>
          </w:tcPr>
          <w:p>
            <w:pPr/>
            <w:r>
              <w:rPr/>
              <w:t xml:space="preserve">Ignora o usa erróneamente las relaciones entre lados y ángulos, afectando la 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ordenado y lógico en la resolución de ejercicios</w:t>
            </w:r>
          </w:p>
        </w:tc>
        <w:tc>
          <w:tcPr>
            <w:noWrap/>
          </w:tcPr>
          <w:p>
            <w:pPr/>
            <w:r>
              <w:rPr/>
              <w:t xml:space="preserve">Presenta un procedimiento claro, organizado y secuencial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confuso, desordenado o incompleto,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coherente de la respuesta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 el resultado y los pasos realizados,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La explicación es vaga, incompleta o contiene errores conceptuales que dificultan su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respetuosa y valoración de opiniones diversas (DEI)</w:t>
            </w:r>
          </w:p>
        </w:tc>
        <w:tc>
          <w:tcPr>
            <w:noWrap/>
          </w:tcPr>
          <w:p>
            <w:pPr/>
            <w:r>
              <w:rPr/>
              <w:t xml:space="preserve">Escucha activamente, respeta y considera las ideas y preguntas de todos los compañeros,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No respeta opiniones diferentes, interrumpe o excluye a otros durante la coevaluación o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uso de recursos para facilitar el aprendizaje propio y de otros (DEI)</w:t>
            </w:r>
          </w:p>
        </w:tc>
        <w:tc>
          <w:tcPr>
            <w:noWrap/>
          </w:tcPr>
          <w:p>
            <w:pPr/>
            <w:r>
              <w:rPr/>
              <w:t xml:space="preserve">Comparte y utiliza herramientas o estrategias que ayudan a la comprensión de todos, atendiendo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de necesidades o estilos de aprendizaje, dificultando la participación o comprensión de algunos.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2026-10-02T00:25:19-05:00</dcterms:created>
  <dcterms:modified xsi:type="dcterms:W3CDTF">2026-10-02T00:25:19-05:00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