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Análisis Comparativo de Casos Reales y Evaluación de Riesgos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y clasificación del nivel de riesgo en conductas observadas en redes sociales, diferenciando entre broma, ciberbullying y grooming, con énfasis en el trabajo colaborativo, la justificación argumentada y la inclusión de perspectivas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Análisis Comparativo de Casos Reales y Evaluación de Riesgos en Informática</w:t>
      </w:r>
    </w:p>
    <w:p>
      <w:pPr/>
      <w:r>
        <w:rPr/>
        <w:t xml:space="preserve">Esta rúbrica evalúa el análisis y clasificación del nivel de riesgo en conductas observadas en redes sociales, diferenciando entre broma, ciberbullying y grooming, con énfasis en el trabajo colaborativo, la justificación argumentada y la inclusión de perspectivas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conductas</w:t>
            </w:r>
          </w:p>
        </w:tc>
        <w:tc>
          <w:tcPr>
            <w:noWrap/>
          </w:tcPr>
          <w:p>
            <w:pPr/>
            <w:r>
              <w:rPr/>
              <w:t xml:space="preserve">Identifica con total precisión y distingue claramente entre broma, ciberbullying y grooming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conductas y hace distinciones claras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Identifica conductas adecuadamente pero con algunas confusiones en la clasificación.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conductas pero con errores frecuentes en la diferenciación de categorías.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diferenciar adecuadamente las conductas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clasificación</w:t>
            </w:r>
          </w:p>
        </w:tc>
        <w:tc>
          <w:tcPr>
            <w:noWrap/>
          </w:tcPr>
          <w:p>
            <w:pPr/>
            <w:r>
              <w:rPr/>
              <w:t xml:space="preserve">Ofrece argumentos sólidos, claros y pertinentes que sustentan la clasificación en todos los casos analizados.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adecuados para la mayoría de los casos, con algunas áreas a mejorar.</w:t>
            </w:r>
          </w:p>
        </w:tc>
        <w:tc>
          <w:tcPr>
            <w:noWrap/>
          </w:tcPr>
          <w:p>
            <w:pPr/>
            <w:r>
              <w:rPr/>
              <w:t xml:space="preserve">Justifica las clasificaciones con argumentos básicos, pero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Las justificaciones son vagas o poco convincentes en varios casos.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justificaciones o estas son incorrectas e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matriz de escenarios</w:t>
            </w:r>
          </w:p>
        </w:tc>
        <w:tc>
          <w:tcPr>
            <w:noWrap/>
          </w:tcPr>
          <w:p>
            <w:pPr/>
            <w:r>
              <w:rPr/>
              <w:t xml:space="preserve">Utiliza la matriz de manera completa y organizada, mostrando comprensión profunda de cada caso.</w:t>
            </w:r>
          </w:p>
        </w:tc>
        <w:tc>
          <w:tcPr>
            <w:noWrap/>
          </w:tcPr>
          <w:p>
            <w:pPr/>
            <w:r>
              <w:rPr/>
              <w:t xml:space="preserve">Utiliza la matriz correctamente con pequeños errores de organización o detalle.</w:t>
            </w:r>
          </w:p>
        </w:tc>
        <w:tc>
          <w:tcPr>
            <w:noWrap/>
          </w:tcPr>
          <w:p>
            <w:pPr/>
            <w:r>
              <w:rPr/>
              <w:t xml:space="preserve">Completa la matriz pero con organización limitada y falta de detalle en algunos casos.</w:t>
            </w:r>
          </w:p>
        </w:tc>
        <w:tc>
          <w:tcPr>
            <w:noWrap/>
          </w:tcPr>
          <w:p>
            <w:pPr/>
            <w:r>
              <w:rPr/>
              <w:t xml:space="preserve">Utiliza la matriz de forma incompleta o desorganizada, dificultando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la matriz o lo hace de manera incorrecta y sin relación con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participación de todos y contribuye significativamente al trabajo colectivo.</w:t>
            </w:r>
          </w:p>
        </w:tc>
        <w:tc>
          <w:tcPr>
            <w:noWrap/>
          </w:tcPr>
          <w:p>
            <w:pPr/>
            <w:r>
              <w:rPr/>
              <w:t xml:space="preserve">Colabora de forma constante y apoya a sus compañeros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con contribuciones limitadas o poco consistentes.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poca interacción o aporte al grupo.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Incorpora perspectivas diversas y respeta todas las diferencias culturales y sociales con sensibilidad.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la inclusión en su análisis,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y equidad, pero sin integrar plenamente estas perspectivas en el trabajo.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con algunos estereotipos implícitos.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e inclusión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ordenada y coherente, sin errores de ortografía o gramática.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comprensibles, pero con errores ortográficos o gramaticales frecuentes.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desorganizada, dificultando la comprensión en varios puntos.</w:t>
            </w:r>
          </w:p>
        </w:tc>
        <w:tc>
          <w:tcPr>
            <w:noWrap/>
          </w:tcPr>
          <w:p>
            <w:pPr/>
            <w:r>
              <w:rPr/>
              <w:t xml:space="preserve">La expresión escrita es confusa y presenta numerosos errores que impiden entender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evaluación de riesgos en redes sociales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los riesgos, proponiendo niveles acertados y detallados para cada caso.</w:t>
            </w:r>
          </w:p>
        </w:tc>
        <w:tc>
          <w:tcPr>
            <w:noWrap/>
          </w:tcPr>
          <w:p>
            <w:pPr/>
            <w:r>
              <w:rPr/>
              <w:t xml:space="preserve">Evalúa correctamente los riesgos en la mayoría de casos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riesgos básicos, pero con evaluaciones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pero con evaluaciones imprecisas o erróneas.</w:t>
            </w:r>
          </w:p>
        </w:tc>
        <w:tc>
          <w:tcPr>
            <w:noWrap/>
          </w:tcPr>
          <w:p>
            <w:pPr/>
            <w:r>
              <w:rPr/>
              <w:t xml:space="preserve">No identifica ni evalúa los riesgos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2026-10-01T19:06:20-05:00</dcterms:created>
  <dcterms:modified xsi:type="dcterms:W3CDTF">2026-10-01T19:06:20-05:00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