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Descripción de Estructuras y Formas Comerciales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Economía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de media (15-17 años) para describir las estructuras y formas comerciales según el grado de asociación y el tipo de venta (presencial y/o no presencial) en el área de Economía.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Descripción de Estructuras y Formas Comerciales</w:t>
      </w:r>
    </w:p>
    <w:p>
      <w:pPr/>
      <w:r>
        <w:rPr/>
        <w:t xml:space="preserve">Esta rúbrica está diseñada para evaluar la capacidad del estudiante de media (15-17 años) para describir las estructuras y formas comerciales según el grado de asociación y el tipo de venta (presencial y/o no presencial) en el área de Economía.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grado de asociación en estructuras comerciales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profundidad todos los grados de asociación, mostrando comprensión clara y detallada.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los grados de asociación con buena comprensión.</w:t>
            </w:r>
          </w:p>
        </w:tc>
        <w:tc>
          <w:tcPr>
            <w:noWrap/>
          </w:tcPr>
          <w:p>
            <w:pPr/>
            <w:r>
              <w:rPr/>
              <w:t xml:space="preserve">Describe los grados de asociación principales con comprensión adecuada,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Describe algunos grados de asociación pero con comprensión superficial o errores menores.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los grados de asociación o presenta información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formas comerciales según el tipo de venta presencial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detalle diversas formas comerciales presenciales, ejemplificando adecuadamente.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formas comerciales presenciales más relevantes y brinda ejemplos claros.</w:t>
            </w:r>
          </w:p>
        </w:tc>
        <w:tc>
          <w:tcPr>
            <w:noWrap/>
          </w:tcPr>
          <w:p>
            <w:pPr/>
            <w:r>
              <w:rPr/>
              <w:t xml:space="preserve">Reconoce las formas comerciales presenciales básicas con ejemplos pero con explicación limitada.</w:t>
            </w:r>
          </w:p>
        </w:tc>
        <w:tc>
          <w:tcPr>
            <w:noWrap/>
          </w:tcPr>
          <w:p>
            <w:pPr/>
            <w:r>
              <w:rPr/>
              <w:t xml:space="preserve">Identifica pocas formas comerciales presenciales y presenta ejemplos poco claros o insuficientes.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las formas comerciales presenciales o carece de ejemplos.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formas comerciales según el tipo de venta no presencial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las formas no presenciales, incluyendo ejemplos actuales y variados.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formas no presenciales principales, con ejemplos claros y pertinentes.</w:t>
            </w:r>
          </w:p>
        </w:tc>
        <w:tc>
          <w:tcPr>
            <w:noWrap/>
          </w:tcPr>
          <w:p>
            <w:pPr/>
            <w:r>
              <w:rPr/>
              <w:t xml:space="preserve">Reconoce las formas no presenciales básicas con ejemplos adecuados pero explicaciones simples.</w:t>
            </w:r>
          </w:p>
        </w:tc>
        <w:tc>
          <w:tcPr>
            <w:noWrap/>
          </w:tcPr>
          <w:p>
            <w:pPr/>
            <w:r>
              <w:rPr/>
              <w:t xml:space="preserve">Identifica algunas formas no presenciales, pero con información limitada o ejemplos poco claros.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adecuadamente las formas no presenciales o no presenta ejemplos.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exposición de ideas</w:t>
            </w:r>
          </w:p>
        </w:tc>
        <w:tc>
          <w:tcPr>
            <w:noWrap/>
          </w:tcPr>
          <w:p>
            <w:pPr/>
            <w:r>
              <w:rPr/>
              <w:t xml:space="preserve">La descripción es clara, coherente y bien estructurada, facilitando la comprensión total del contenido.</w:t>
            </w:r>
          </w:p>
        </w:tc>
        <w:tc>
          <w:tcPr>
            <w:noWrap/>
          </w:tcPr>
          <w:p>
            <w:pPr/>
            <w:r>
              <w:rPr/>
              <w:t xml:space="preserve">La exposición es clara y organizada, con mínimas inconsistencias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 descripción es comprensible aunque presenta algunos problemas de organización o claridad.</w:t>
            </w:r>
          </w:p>
        </w:tc>
        <w:tc>
          <w:tcPr>
            <w:noWrap/>
          </w:tcPr>
          <w:p>
            <w:pPr/>
            <w:r>
              <w:rPr/>
              <w:t xml:space="preserve">La exposición es poco clara u organizada, dificultando la comprensión en varias partes.</w:t>
            </w:r>
          </w:p>
        </w:tc>
        <w:tc>
          <w:tcPr>
            <w:noWrap/>
          </w:tcPr>
          <w:p>
            <w:pPr/>
            <w:r>
              <w:rPr/>
              <w:t xml:space="preserve">La descripción es confusa y desorganizada, impidiendo entender el contenido 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económica relacionada</w:t>
            </w:r>
          </w:p>
        </w:tc>
        <w:tc>
          <w:tcPr>
            <w:noWrap/>
          </w:tcPr>
          <w:p>
            <w:pPr/>
            <w:r>
              <w:rPr/>
              <w:t xml:space="preserve">Emplea con precisión y variedad la terminología específica de estructuras y formas comerciales.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términos económicos relevantes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Emplea términos básicos correctamente pero con uso limitado o impreciso de vocabulario técnico.</w:t>
            </w:r>
          </w:p>
        </w:tc>
        <w:tc>
          <w:tcPr>
            <w:noWrap/>
          </w:tcPr>
          <w:p>
            <w:pPr/>
            <w:r>
              <w:rPr/>
              <w:t xml:space="preserve">Usa poca terminología económica o con errores frecuentes que afectan la precisión.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económica o lo hace de forma incorrecta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grado de asociación con tipo de venta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el grado de asociación influye en el tipo de venta, estableciendo relaciones coherentes.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el grado de asociación con el tipo de venta,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Establece relaciones básicas entre grado de asociación y tipo de venta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Relaciona de forma limitada o poco clara el grado de asociación con el tipo de venta.</w:t>
            </w:r>
          </w:p>
        </w:tc>
        <w:tc>
          <w:tcPr>
            <w:noWrap/>
          </w:tcPr>
          <w:p>
            <w:pPr/>
            <w:r>
              <w:rPr/>
              <w:t xml:space="preserve">No logra relacionar el grado de asociación con el tipo de venta o la relación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ejemplos prácticos</w:t>
            </w:r>
          </w:p>
        </w:tc>
        <w:tc>
          <w:tcPr>
            <w:noWrap/>
          </w:tcPr>
          <w:p>
            <w:pPr/>
            <w:r>
              <w:rPr/>
              <w:t xml:space="preserve">Presenta ejemplos originales y relevantes que enriquecen la descripción y demuestran pensamiento crítico.</w:t>
            </w:r>
          </w:p>
        </w:tc>
        <w:tc>
          <w:tcPr>
            <w:noWrap/>
          </w:tcPr>
          <w:p>
            <w:pPr/>
            <w:r>
              <w:rPr/>
              <w:t xml:space="preserve">Incluye ejemplos pertinentes y variados que apoyan bien la descripción.</w:t>
            </w:r>
          </w:p>
        </w:tc>
        <w:tc>
          <w:tcPr>
            <w:noWrap/>
          </w:tcPr>
          <w:p>
            <w:pPr/>
            <w:r>
              <w:rPr/>
              <w:t xml:space="preserve">Proporciona ejemplos básicos y adecuados, aunque poco variados o creativos.</w:t>
            </w:r>
          </w:p>
        </w:tc>
        <w:tc>
          <w:tcPr>
            <w:noWrap/>
          </w:tcPr>
          <w:p>
            <w:pPr/>
            <w:r>
              <w:rPr/>
              <w:t xml:space="preserve">Ejemplos limitados o poco relacionados con el tema, con poca aportación original.</w:t>
            </w:r>
          </w:p>
        </w:tc>
        <w:tc>
          <w:tcPr>
            <w:noWrap/>
          </w:tcPr>
          <w:p>
            <w:pPr/>
            <w:r>
              <w:rPr/>
              <w:t xml:space="preserve">No presenta ejemplos o estos son irrelevantes y no apoyan la descripción.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y presentación</w:t>
            </w:r>
          </w:p>
        </w:tc>
        <w:tc>
          <w:tcPr>
            <w:noWrap/>
          </w:tcPr>
          <w:p>
            <w:pPr/>
            <w:r>
              <w:rPr/>
              <w:t xml:space="preserve">Presenta el trabajo sin errores ortográficos ni de redacción, con formato limpio y profesional.</w:t>
            </w:r>
          </w:p>
        </w:tc>
        <w:tc>
          <w:tcPr>
            <w:noWrap/>
          </w:tcPr>
          <w:p>
            <w:pPr/>
            <w:r>
              <w:rPr/>
              <w:t xml:space="preserve">Presenta muy pocos errores ortográficos o de redacción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 o de redacción que no dificultan mucho la lectura.</w:t>
            </w:r>
          </w:p>
        </w:tc>
        <w:tc>
          <w:tcPr>
            <w:noWrap/>
          </w:tcPr>
          <w:p>
            <w:pPr/>
            <w:r>
              <w:rPr/>
              <w:t xml:space="preserve">Errores ortográficos y de redacción frecuentes que afectan la claridad del texto.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y de redacción que impiden la comprensión y presentan mala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2026-10-02T01:50:46-05:00</dcterms:created>
  <dcterms:modified xsi:type="dcterms:W3CDTF">2026-10-02T01:50:46-05:00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