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Material Concreto: Caja de Sumas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construcción de una caja de sumas utilizando materiales diversos, siguiendo instrucciones y aplicando creatividad, orden y cuidado.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Material Concreto: Caja de Sumas</w:t>
      </w:r>
    </w:p>
    <w:p>
      <w:pPr/>
      <w:r>
        <w:rPr/>
        <w:t xml:space="preserve">Evaluación de la construcción de una caja de sumas utilizando materiales diversos, siguiendo instrucciones y aplicando creatividad, orden y cuidado. Dirigida 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detalladamente sin errores.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leves errores o faltas.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las sigue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uso innovador de materiales para decorar y construir.</w:t>
            </w:r>
          </w:p>
        </w:tc>
        <w:tc>
          <w:tcPr>
            <w:noWrap/>
          </w:tcPr>
          <w:p>
            <w:pPr/>
            <w:r>
              <w:rPr/>
              <w:t xml:space="preserve">Demuestra cierta creatividad, aunque con ideas comunes o limitadas.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creatividad en el diseño o decoración.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Utiliza los materiales apropiadamente, sin desperdicio ni daños.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con algunos errores o desperdicios mínimos.</w:t>
            </w:r>
          </w:p>
        </w:tc>
        <w:tc>
          <w:tcPr>
            <w:noWrap/>
          </w:tcPr>
          <w:p>
            <w:pPr/>
            <w:r>
              <w:rPr/>
              <w:t xml:space="preserve">Hace mal uso de los materiales, causando daños o desperdicio excesivo.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durante el proceso</w:t>
            </w:r>
          </w:p>
        </w:tc>
        <w:tc>
          <w:tcPr>
            <w:noWrap/>
          </w:tcPr>
          <w:p>
            <w:pPr/>
            <w:r>
              <w:rPr/>
              <w:t xml:space="preserve">Mantiene el área de trabajo limpio y ordenado en todo momento.</w:t>
            </w:r>
          </w:p>
        </w:tc>
        <w:tc>
          <w:tcPr>
            <w:noWrap/>
          </w:tcPr>
          <w:p>
            <w:pPr/>
            <w:r>
              <w:rPr/>
              <w:t xml:space="preserve">Mantiene el área relativamente ordenada, con algunos descuidos.</w:t>
            </w:r>
          </w:p>
        </w:tc>
        <w:tc>
          <w:tcPr>
            <w:noWrap/>
          </w:tcPr>
          <w:p>
            <w:pPr/>
            <w:r>
              <w:rPr/>
              <w:t xml:space="preserve">No mantiene orden ni limpieza durante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en la elaboración</w:t>
            </w:r>
          </w:p>
        </w:tc>
        <w:tc>
          <w:tcPr>
            <w:noWrap/>
          </w:tcPr>
          <w:p>
            <w:pPr/>
            <w:r>
              <w:rPr/>
              <w:t xml:space="preserve">Realiza cortes, pegados y ensamblajes con precisión y cuidado.</w:t>
            </w:r>
          </w:p>
        </w:tc>
        <w:tc>
          <w:tcPr>
            <w:noWrap/>
          </w:tcPr>
          <w:p>
            <w:pPr/>
            <w:r>
              <w:rPr/>
              <w:t xml:space="preserve">Realiza la mayoría de cortes y pegados correctamente, con algunos descuidos.</w:t>
            </w:r>
          </w:p>
        </w:tc>
        <w:tc>
          <w:tcPr>
            <w:noWrap/>
          </w:tcPr>
          <w:p>
            <w:pPr/>
            <w:r>
              <w:rPr/>
              <w:t xml:space="preserve">Realiza trabajos con descuido, cortes mal hechos o pegados deficientes.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del objeto</w:t>
            </w:r>
          </w:p>
        </w:tc>
        <w:tc>
          <w:tcPr>
            <w:noWrap/>
          </w:tcPr>
          <w:p>
            <w:pPr/>
            <w:r>
              <w:rPr/>
              <w:t xml:space="preserve">La caja de sumas funciona correctamente y cumple su propósito.</w:t>
            </w:r>
          </w:p>
        </w:tc>
        <w:tc>
          <w:tcPr>
            <w:noWrap/>
          </w:tcPr>
          <w:p>
            <w:pPr/>
            <w:r>
              <w:rPr/>
              <w:t xml:space="preserve">La caja funciona, pero con alguna dificultad o defecto menor.</w:t>
            </w:r>
          </w:p>
        </w:tc>
        <w:tc>
          <w:tcPr>
            <w:noWrap/>
          </w:tcPr>
          <w:p>
            <w:pPr/>
            <w:r>
              <w:rPr/>
              <w:t xml:space="preserve">La caja no funciona o no cumple el propósito para sumar.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El trabajo final es atractivo, limpio y bien terminado.</w:t>
            </w:r>
          </w:p>
        </w:tc>
        <w:tc>
          <w:tcPr>
            <w:noWrap/>
          </w:tcPr>
          <w:p>
            <w:pPr/>
            <w:r>
              <w:rPr/>
              <w:t xml:space="preserve">El trabajo final es aceptable,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El trabajo final se ve descuidado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del uso</w:t>
            </w:r>
          </w:p>
        </w:tc>
        <w:tc>
          <w:tcPr>
            <w:noWrap/>
          </w:tcPr>
          <w:p>
            <w:pPr/>
            <w:r>
              <w:rPr/>
              <w:t xml:space="preserve">Explica y muestra claramente cómo utilizar la caja de sumas.</w:t>
            </w:r>
          </w:p>
        </w:tc>
        <w:tc>
          <w:tcPr>
            <w:noWrap/>
          </w:tcPr>
          <w:p>
            <w:pPr/>
            <w:r>
              <w:rPr/>
              <w:t xml:space="preserve">Explica y muestra el uso,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explica ni demuestra cómo utilizar la caja.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2026-10-02T00:14:24-05:00</dcterms:created>
  <dcterms:modified xsi:type="dcterms:W3CDTF">2026-10-02T00:14:24-05:00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