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Tabla de Frecuencias y Gráfico de Barras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secundaria en organizar datos no agrupados en tablas de frecuencia y diseñar gráficos de barras con etiquetas precisas en ejes y categorías.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Tabla de Frecuencias y Gráfico de Barras</w:t></w:r></w:p><w:p><w:pPr/><w:r><w:rPr/><w:t xml:space="preserve">Esta rúbrica está diseñada para evaluar la habilidad de los estudiantes de secundaria en organizar datos no agrupados en tablas de frecuencia y diseñar gráficos de barras con etiquetas precisas en ejes y categorías.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 datos en tabla de frecuencias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datos están correctamente organizados y tabulados sin errores.</w:t></w:r></w:p><w:p><w:pPr><w:numPr><w:ilvl w:val="0"/><w:numId w:val="1"/></w:numPr></w:pPr><w:r><w:rPr><w:b w:val="1"/><w:bCs w:val="1"/></w:rPr><w:t xml:space="preserve">Bueno (80%+):</w:t></w:r><w:r><w:rPr/><w:t xml:space="preserve"> La mayoría de los datos están organizados correctamente con mínimas imprecisiones.</w:t></w:r></w:p><w:p><w:pPr><w:numPr><w:ilvl w:val="0"/><w:numId w:val="1"/></w:numPr></w:pPr><w:r><w:rPr><w:b w:val="1"/><w:bCs w:val="1"/></w:rPr><w:t xml:space="preserve">Aceptable (50%+):</w:t></w:r><w:r><w:rPr/><w:t xml:space="preserve"> Algunos datos están organizados correctamente, pero existen errores evidentes.</w:t></w:r></w:p><w:p><w:pPr><w:numPr><w:ilvl w:val="0"/><w:numId w:val="1"/></w:numPr></w:pPr><w:r><w:rPr><w:b w:val="1"/><w:bCs w:val="1"/></w:rPr><w:t xml:space="preserve">Pobre (<50%):</w:t></w:r><w:r><w:rPr/><w:t xml:space="preserve"> La tabla presenta desorganización significativa o datos mal tabulados.</w:t></w:r></w:p></w:tc><w:tc><w:tcPr><w:noWrap/></w:tcPr><w:p><w:pPr/><w:r><w:rPr/><w:t xml:space="preserve">0-100%</w:t></w:r></w:p></w:tc></w:tr><w:tr><w:trPr/><w:tc><w:tcPr><w:noWrap/></w:tcPr><w:p><w:pPr/><w:r><w:rPr/><w:t xml:space="preserve">Correcta identificación de categorías en la tabla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Todas las categorías están claramente identificadas y corresponden a los datos.</w:t></w:r></w:p><w:p><w:pPr><w:numPr><w:ilvl w:val="0"/><w:numId w:val="2"/></w:numPr></w:pPr><w:r><w:rPr><w:b w:val="1"/><w:bCs w:val="1"/></w:rPr><w:t xml:space="preserve">Bueno (80%+):</w:t></w:r><w:r><w:rPr/><w:t xml:space="preserve"> La mayoría de las categorías están bien identificadas con pequeños errores.</w:t></w:r></w:p><w:p><w:pPr><w:numPr><w:ilvl w:val="0"/><w:numId w:val="2"/></w:numPr></w:pPr><w:r><w:rPr><w:b w:val="1"/><w:bCs w:val="1"/></w:rPr><w:t xml:space="preserve">Aceptable (50%+):</w:t></w:r><w:r><w:rPr/><w:t xml:space="preserve"> Algunas categorías están mal identificadas o confusas.</w:t></w:r></w:p><w:p><w:pPr><w:numPr><w:ilvl w:val="0"/><w:numId w:val="2"/></w:numPr></w:pPr><w:r><w:rPr><w:b w:val="1"/><w:bCs w:val="1"/></w:rPr><w:t xml:space="preserve">Pobre (<50%):</w:t></w:r><w:r><w:rPr/><w:t xml:space="preserve"> Las categorías están ausentes o incorrectamente definidas.</w:t></w:r></w:p></w:tc><w:tc><w:tcPr><w:noWrap/></w:tcPr><w:p><w:pPr/><w:r><w:rPr/><w:t xml:space="preserve">0-100%</w:t></w:r></w:p></w:tc></w:tr><w:tr><w:trPr/><w:tc><w:tcPr><w:noWrap/></w:tcPr><w:p><w:pPr/><w:r><w:rPr/><w:t xml:space="preserve">Precisión en el cálculo de frecuencias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Las frecuencias son calculadas correctamente sin errores.</w:t></w:r></w:p><w:p><w:pPr><w:numPr><w:ilvl w:val="0"/><w:numId w:val="3"/></w:numPr></w:pPr><w:r><w:rPr><w:b w:val="1"/><w:bCs w:val="1"/></w:rPr><w:t xml:space="preserve">Bueno (80%+):</w:t></w:r><w:r><w:rPr/><w:t xml:space="preserve"> Las frecuencias son mayormente correctas con errores menores.</w:t></w:r></w:p><w:p><w:pPr><w:numPr><w:ilvl w:val="0"/><w:numId w:val="3"/></w:numPr></w:pPr><w:r><w:rPr><w:b w:val="1"/><w:bCs w:val="1"/></w:rPr><w:t xml:space="preserve">Aceptable (50%+):</w:t></w:r><w:r><w:rPr/><w:t xml:space="preserve"> Frecuencias con errores evidentes pero parcialmente correctas.</w:t></w:r></w:p><w:p><w:pPr><w:numPr><w:ilvl w:val="0"/><w:numId w:val="3"/></w:numPr></w:pPr><w:r><w:rPr><w:b w:val="1"/><w:bCs w:val="1"/></w:rPr><w:t xml:space="preserve">Pobre (<50%):</w:t></w:r><w:r><w:rPr/><w:t xml:space="preserve"> Frecuencias incorrectas o mal calculadas en su mayoría.</w:t></w:r></w:p></w:tc><w:tc><w:tcPr><w:noWrap/></w:tcPr><w:p><w:pPr/><w:r><w:rPr/><w:t xml:space="preserve">0-100%</w:t></w:r></w:p></w:tc></w:tr><w:tr><w:trPr/><w:tc><w:tcPr><w:noWrap/></w:tcPr><w:p><w:pPr/><w:r><w:rPr/><w:t xml:space="preserve">Diseño del gráfico de barras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El gráfico está correctamente diseñado, proporcional y claro.</w:t></w:r></w:p><w:p><w:pPr><w:numPr><w:ilvl w:val="0"/><w:numId w:val="4"/></w:numPr></w:pPr><w:r><w:rPr><w:b w:val="1"/><w:bCs w:val="1"/></w:rPr><w:t xml:space="preserve">Bueno (80%+):</w:t></w:r><w:r><w:rPr/><w:t xml:space="preserve"> Diseño adecuado con detalles menores que no afectan la comprensión.</w:t></w:r></w:p><w:p><w:pPr><w:numPr><w:ilvl w:val="0"/><w:numId w:val="4"/></w:numPr></w:pPr><w:r><w:rPr><w:b w:val="1"/><w:bCs w:val="1"/></w:rPr><w:t xml:space="preserve">Aceptable (50%+):</w:t></w:r><w:r><w:rPr/><w:t xml:space="preserve"> Diseño básico con errores que dificultan la interpretación.</w:t></w:r></w:p><w:p><w:pPr><w:numPr><w:ilvl w:val="0"/><w:numId w:val="4"/></w:numPr></w:pPr><w:r><w:rPr><w:b w:val="1"/><w:bCs w:val="1"/></w:rPr><w:t xml:space="preserve">Pobre (<50%):</w:t></w:r><w:r><w:rPr/><w:t xml:space="preserve"> El gráfico está mal diseñado o es difícil de interpretar.</w:t></w:r></w:p></w:tc><w:tc><w:tcPr><w:noWrap/></w:tcPr><w:p><w:pPr/><w:r><w:rPr/><w:t xml:space="preserve">0-100%</w:t></w:r></w:p></w:tc></w:tr><w:tr><w:trPr/><w:tc><w:tcPr><w:noWrap/></w:tcPr><w:p><w:pPr/><w:r><w:rPr/><w:t xml:space="preserve">Etiquetado del eje horizontal (categorías)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Todas las categorías están claramente y correctamente etiquetadas.</w:t></w:r></w:p><w:p><w:pPr><w:numPr><w:ilvl w:val="0"/><w:numId w:val="5"/></w:numPr></w:pPr><w:r><w:rPr><w:b w:val="1"/><w:bCs w:val="1"/></w:rPr><w:t xml:space="preserve">Bueno (80%+):</w:t></w:r><w:r><w:rPr/><w:t xml:space="preserve"> La mayoría de las etiquetas son correctas con mínimas omisiones.</w:t></w:r></w:p><w:p><w:pPr><w:numPr><w:ilvl w:val="0"/><w:numId w:val="5"/></w:numPr></w:pPr><w:r><w:rPr><w:b w:val="1"/><w:bCs w:val="1"/></w:rPr><w:t xml:space="preserve">Aceptable (50%+):</w:t></w:r><w:r><w:rPr/><w:t xml:space="preserve"> Algunas etiquetas son incorrectas o faltan.</w:t></w:r></w:p><w:p><w:pPr><w:numPr><w:ilvl w:val="0"/><w:numId w:val="5"/></w:numPr></w:pPr><w:r><w:rPr><w:b w:val="1"/><w:bCs w:val="1"/></w:rPr><w:t xml:space="preserve">Pobre (<50%):</w:t></w:r><w:r><w:rPr/><w:t xml:space="preserve"> Las etiquetas están ausentes o incorrectas.</w:t></w:r></w:p></w:tc><w:tc><w:tcPr><w:noWrap/></w:tcPr><w:p><w:pPr/><w:r><w:rPr/><w:t xml:space="preserve">0-100%</w:t></w:r></w:p></w:tc></w:tr><w:tr><w:trPr/><w:tc><w:tcPr><w:noWrap/></w:tcPr><w:p><w:pPr/><w:r><w:rPr/><w:t xml:space="preserve">Etiquetado del eje vertical (frecuencias)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El eje vertical está claramente etiquetado con escala adecuada.</w:t></w:r></w:p><w:p><w:pPr><w:numPr><w:ilvl w:val="0"/><w:numId w:val="6"/></w:numPr></w:pPr><w:r><w:rPr><w:b w:val="1"/><w:bCs w:val="1"/></w:rPr><w:t xml:space="preserve">Bueno (80%+):</w:t></w:r><w:r><w:rPr/><w:t xml:space="preserve"> El etiquetado es correcto con pequeños errores en la escala.</w:t></w:r></w:p><w:p><w:pPr><w:numPr><w:ilvl w:val="0"/><w:numId w:val="6"/></w:numPr></w:pPr><w:r><w:rPr><w:b w:val="1"/><w:bCs w:val="1"/></w:rPr><w:t xml:space="preserve">Aceptable (50%+):</w:t></w:r><w:r><w:rPr/><w:t xml:space="preserve"> Etiquetado presente pero con errores o falta de claridad.</w:t></w:r></w:p><w:p><w:pPr><w:numPr><w:ilvl w:val="0"/><w:numId w:val="6"/></w:numPr></w:pPr><w:r><w:rPr><w:b w:val="1"/><w:bCs w:val="1"/></w:rPr><w:t xml:space="preserve">Pobre (<50%):</w:t></w:r><w:r><w:rPr/><w:t xml:space="preserve"> Eje vertical sin etiquetas o etiquetado incorrecto.</w:t></w:r></w:p></w:tc><w:tc><w:tcPr><w:noWrap/></w:tcPr><w:p><w:pPr/><w:r><w:rPr/><w:t xml:space="preserve">0-100%</w:t></w:r></w:p></w:tc></w:tr><w:tr><w:trPr/><w:tc><w:tcPr><w:noWrap/></w:tcPr><w:p><w:pPr/><w:r><w:rPr/><w:t xml:space="preserve">Claridad y presentación general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Tabla y gráfico presentados de forma clara, ordenada y legible.</w:t></w:r></w:p><w:p><w:pPr><w:numPr><w:ilvl w:val="0"/><w:numId w:val="7"/></w:numPr></w:pPr><w:r><w:rPr><w:b w:val="1"/><w:bCs w:val="1"/></w:rPr><w:t xml:space="preserve">Bueno (80%+):</w:t></w:r><w:r><w:rPr/><w:t xml:space="preserve"> Presentación adecuada con algunos detalles que podrían mejorar.</w:t></w:r></w:p><w:p><w:pPr><w:numPr><w:ilvl w:val="0"/><w:numId w:val="7"/></w:numPr></w:pPr><w:r><w:rPr><w:b w:val="1"/><w:bCs w:val="1"/></w:rPr><w:t xml:space="preserve">Aceptable (50%+):</w:t></w:r><w:r><w:rPr/><w:t xml:space="preserve"> Presentación desordenada o difícil de seguir en partes.</w:t></w:r></w:p><w:p><w:pPr><w:numPr><w:ilvl w:val="0"/><w:numId w:val="7"/></w:numPr></w:pPr><w:r><w:rPr><w:b w:val="1"/><w:bCs w:val="1"/></w:rPr><w:t xml:space="preserve">Pobre (<50%):</w:t></w:r><w:r><w:rPr/><w:t xml:space="preserve"> Presentación confusa o desorganizada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Uso correcto de títulos y leyendas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Se incluyen títulos y leyendas precisas y completas.</w:t></w:r></w:p><w:p><w:pPr><w:numPr><w:ilvl w:val="0"/><w:numId w:val="8"/></w:numPr></w:pPr><w:r><w:rPr><w:b w:val="1"/><w:bCs w:val="1"/></w:rPr><w:t xml:space="preserve">Bueno (80%+):</w:t></w:r><w:r><w:rPr/><w:t xml:space="preserve"> Títulos y leyendas presentes con detalles menores faltantes.</w:t></w:r></w:p><w:p><w:pPr><w:numPr><w:ilvl w:val="0"/><w:numId w:val="8"/></w:numPr></w:pPr><w:r><w:rPr><w:b w:val="1"/><w:bCs w:val="1"/></w:rPr><w:t xml:space="preserve">Aceptable (50%+):</w:t></w:r><w:r><w:rPr/><w:t xml:space="preserve"> Títulos o leyendas incompletos o poco claros.</w:t></w:r></w:p><w:p><w:pPr><w:numPr><w:ilvl w:val="0"/><w:numId w:val="8"/></w:numPr></w:pPr><w:r><w:rPr><w:b w:val="1"/><w:bCs w:val="1"/></w:rPr><w:t xml:space="preserve">Pobre (<50%):</w:t></w:r><w:r><w:rPr/><w:t xml:space="preserve"> Ausencia de títulos o leyendas o incorrectos.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03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4C9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8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3B4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07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A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2F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55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2026-10-01T19:47:27-05:00</dcterms:created>
  <dcterms:modified xsi:type="dcterms:W3CDTF">2026-10-01T19:47:27-05:00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