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Cívicas y Cultura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los estudiantes en actividades patrias y la elaboración de un mural cívico, con el fin de identificar fortalezas y áreas de mejora en su compromiso cívico y creatividad. Está dirigida 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Cívicas y Cultura en Primaria</w:t>
      </w:r>
    </w:p>
    <w:p>
      <w:pPr/>
      <w:r>
        <w:rPr/>
        <w:t xml:space="preserve">Esta rúbrica está diseñada para evaluar la participación de los estudiantes en actividades patrias y la elaboración de un mural cívico, con el fin de identificar fortalezas y áreas de mejora en su compromiso cívico y creatividad. Está dirigida 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patrias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demostrando entusiasmo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patrias.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símbolos patrios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completo de los símbolos patrios y su significado.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símbolos patrios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Conoce algunos símbolos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elaboración del mural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el trabajo.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sigue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trabaja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mural</w:t>
            </w:r>
          </w:p>
        </w:tc>
        <w:tc>
          <w:tcPr>
            <w:noWrap/>
          </w:tcPr>
          <w:p>
            <w:pPr/>
            <w:r>
              <w:rPr/>
              <w:t xml:space="preserve">El mural presenta ideas originales y uso creativo de colores y formas.</w:t>
            </w:r>
          </w:p>
        </w:tc>
        <w:tc>
          <w:tcPr>
            <w:noWrap/>
          </w:tcPr>
          <w:p>
            <w:pPr/>
            <w:r>
              <w:rPr/>
              <w:t xml:space="preserve">El mural muestra algunas ideas creativas y buen uso de colores.</w:t>
            </w:r>
          </w:p>
        </w:tc>
        <w:tc>
          <w:tcPr>
            <w:noWrap/>
          </w:tcPr>
          <w:p>
            <w:pPr/>
            <w:r>
              <w:rPr/>
              <w:t xml:space="preserve">El mural tiene diseños simples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es poco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materiales y cuidado del espacio de trabajo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mantiene limpio el área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el espacio,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los materiales sin mucho cuidado y deja el área algo desordenada.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el significado del mural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del mural con confianza y detalles.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con claridad,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del mural.</w:t>
            </w:r>
          </w:p>
        </w:tc>
        <w:tc>
          <w:tcPr>
            <w:noWrap/>
          </w:tcPr>
          <w:p>
            <w:pPr/>
            <w:r>
              <w:rPr/>
              <w:t xml:space="preserve">No puede explicar el significado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Siempre cumple con las actividades y entrega el trabajo a tiempo.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actividades y entregas a tiempo.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de forma tardía o incompleta.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ni entrega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cívica y respeto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tiene buena actitud y respeto hacia compañeros y actividades.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desinterés.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irrespetuosa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2026-10-02T06:39:32-05:00</dcterms:created>
  <dcterms:modified xsi:type="dcterms:W3CDTF">2026-10-02T06:39:32-05:00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