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Reconocimiento, Escritura y Comparación de Números del 1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el área de números y operaciones, específicamente en el reconocimiento, escritura y comparación de números del 1 al 20. Se valoran cuatro niveles de desempeño para cada criterio, permitiendo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Reconocimiento, Escritura y Comparación de Números del 1 al 20</w:t>
      </w:r>
    </w:p>
    <w:p>
      <w:pPr/>
      <w:r>
        <w:rPr/>
        <w:t xml:space="preserve">Esta rúbrica está diseñada para evaluar las habilidades de los estudiantes de primaria en el área de números y operaciones, específicamente en el reconocimiento, escritura y comparación de números del 1 al 20. Se valoran cuatro niveles de desempeño para cada criterio, permitiendo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números del 1 al 20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todos los números del 1 al 20 sin errores.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la mayoría (16-19) de los números del 1 al 20.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algunos (11-15) números del 1 al 20.</w:t>
            </w:r>
          </w:p>
        </w:tc>
        <w:tc>
          <w:tcPr>
            <w:noWrap/>
          </w:tcPr>
          <w:p>
            <w:pPr/>
            <w:r>
              <w:rPr/>
              <w:t xml:space="preserve">Reconoce y dice correctamente menos de 11 números del 1 al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del 1 al 20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del 1 al 20 con forma y orden correctos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(16-19) de los números del 1 al 20,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algunos (11-15) números,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menos de 11 números o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escritos del 1 al 20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escritos del 1 al 20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(16-19) de los números escritos.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(11-15) números escritos.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menos de 11 números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(mayor, menor, igual) entre 1 y 20</w:t>
            </w:r>
          </w:p>
        </w:tc>
        <w:tc>
          <w:tcPr>
            <w:noWrap/>
          </w:tcPr>
          <w:p>
            <w:pPr/>
            <w:r>
              <w:rPr/>
              <w:t xml:space="preserve">Compara correctamente todos los pares de números del 1 al 20 usando los términos mayor, menor e igual.</w:t>
            </w:r>
          </w:p>
        </w:tc>
        <w:tc>
          <w:tcPr>
            <w:noWrap/>
          </w:tcPr>
          <w:p>
            <w:pPr/>
            <w:r>
              <w:rPr/>
              <w:t xml:space="preserve">Compara correctamente la mayoría (16-19) de los pares de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Compara algunos (11-15) pares de números, pero con errores frecuentes en términos.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comparar correctamente pares de números o usa incorrectamente los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secuencia numérica para ordenar números del 1 al 20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del 1 al 20 en secuencia ascendente y descendente.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(16-19)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Ordena algunos (11-15) números en secuencia,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ordenar correctamente la secuencia numérica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cantidad con número del 1 al 20</w:t>
            </w:r>
          </w:p>
        </w:tc>
        <w:tc>
          <w:tcPr>
            <w:noWrap/>
          </w:tcPr>
          <w:p>
            <w:pPr/>
            <w:r>
              <w:rPr/>
              <w:t xml:space="preserve">Asocia correctamente cantidades con los números correspondientes en todos los casos.</w:t>
            </w:r>
          </w:p>
        </w:tc>
        <w:tc>
          <w:tcPr>
            <w:noWrap/>
          </w:tcPr>
          <w:p>
            <w:pPr/>
            <w:r>
              <w:rPr/>
              <w:t xml:space="preserve">Asocia correctamente cantidades con números en la mayoría de los casos (16-19).</w:t>
            </w:r>
          </w:p>
        </w:tc>
        <w:tc>
          <w:tcPr>
            <w:noWrap/>
          </w:tcPr>
          <w:p>
            <w:pPr/>
            <w:r>
              <w:rPr/>
              <w:t xml:space="preserve">Asocia cantidades con números correctamente en algunos casos (11-15), pero con errores.</w:t>
            </w:r>
          </w:p>
        </w:tc>
        <w:tc>
          <w:tcPr>
            <w:noWrap/>
          </w:tcPr>
          <w:p>
            <w:pPr/>
            <w:r>
              <w:rPr/>
              <w:t xml:space="preserve">No logra asociar cantidades con números o comete errores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números y operaciones (1-20)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con confianza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dudas o respuestas incorrectas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de números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números y operaciones (1-20)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conceptos básicos relacionados con números y operaciones del 1 al 20.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2026-10-01T19:41:54-05:00</dcterms:created>
  <dcterms:modified xsi:type="dcterms:W3CDTF">2026-10-01T19:41:54-05:00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