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Elaboración de una Pirinola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(6-11 años) con discapacidad intelectual leve, moderada y severa en la elaboración de una pirinola con materiales dados. Se valoran tres aspectos fundamentales: seguimiento de instrucciones, uso de materiales y finalización del producto, con criterios claros y diferenciados para facilitar una evaluación inclusiva y diversa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Elaboración de una Pirinola</w:t>
      </w:r>
    </w:p>
    <w:p>
      <w:pPr/>
      <w:r>
        <w:rPr/>
        <w:t xml:space="preserve">Esta rúbrica está diseñada para evaluar el trabajo integral de estudiantes de primaria (6-11 años) con discapacidad intelectual leve, moderada y severa en la elaboración de una pirinola con materiales dados. Se valoran tres aspectos fundamentales: seguimiento de instrucciones, uso de materiales y finalización del producto, con criterios claros y diferenciados para facilitar una evaluación inclusiva y diversa en el área de Tecnología e Informática.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Sigue todas las instrucciones con precisión y sin apoyo.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Sigue la mayoría de las instrucciones con poca ayuda.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Sigue algunas instrucciones pero requiere asistencia constante.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Utiliza los materiales adecuadamente y de forma segura, sin desperdicio.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Utiliza los materiales con pequeños errores o desperdicios mínimos.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Tiene dificultades para usar los materiales correctamente, con desperdicio o inseguridad.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 la pirinola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Completa la pirinola funcionalmente y con buen acabado.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Completa la pirinola pero con detalles pendientes o funcionalidad limitada.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Necesita apoyo:</w:t>
            </w:r>
            <w:r>
              <w:rPr/>
              <w:t xml:space="preserve"> No logra finalizar la pirinola o el producto no es funcional.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28E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08B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AF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2026-10-01T19:43:11-05:00</dcterms:created>
  <dcterms:modified xsi:type="dcterms:W3CDTF">2026-10-01T19:43:11-05:00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