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Retos Procesales y Jurisprudencia Reciente sobre Delitos contra la Administración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estudiante de posgrado en la Especialización, en la fundamentación dogmática y jurisprudencial, análisis crítico y redacción de un ensayo sobre la imputación subjetiva en delitos contra la administración pública. Se valoran aspectos clave como comprensión del principio de culpabilidad, análisis jurídico, argumentación y rigor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Retos Procesales y Jurisprudencia Reciente sobre Delitos contra la Administración Pública</w:t>
      </w:r>
    </w:p>
    <w:p>
      <w:pPr/>
      <w:r>
        <w:rPr/>
        <w:t xml:space="preserve">Esta rúbrica está diseñada para evaluar el desempeño del estudiante de posgrado en la Especialización, en la fundamentación dogmática y jurisprudencial, análisis crítico y redacción de un ensayo sobre la imputación subjetiva en delitos contra la administración pública. Se valoran aspectos clave como comprensión del principio de culpabilidad, análisis jurídico, argumentación y rigor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Dogmática del Principio de Culpabilidad (Art. 12 C.P.)</w:t>
            </w:r>
            <w:br/>
            <w:r>
              <w:rPr/>
              <w:t xml:space="preserve">Claridad y profundidad en la explicación del principio y su relevancia en la función pública.</w:t>
            </w:r>
          </w:p>
        </w:tc>
        <w:tc>
          <w:tcPr>
            <w:noWrap/>
          </w:tcPr>
          <w:p>
            <w:pPr/>
            <w:r>
              <w:rPr/>
              <w:t xml:space="preserve">Expone con profundidad y claridad el principio, integrando conceptos doctrinales y jurisprudenciales relevantes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principio con apoyo doctrinal,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del principio, con algunas imprecisiones o falta de desarrollo doctrinal.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sin respaldo doctrinal ni jurisprudencial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Presunción de Inocencia y Exigencias de la Corte Suprema</w:t>
            </w:r>
            <w:br/>
            <w:r>
              <w:rPr/>
              <w:t xml:space="preserve">Capacidad para abordar la presunción de inocencia y la necesidad de probar dolo frente a presunciones administrativas.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presunción de inocencia y la jurisprudencia, integrando la exigencia de prueba del dolo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la presunción de inocencia y la exigencia de la Corte, aunque con menor crítica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presunción, pero sin relacionarla adecuadamente con la jurisprudencia reciente.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 presunción de inocencia y la exigencia de prueba del dolo.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Desestructuración Crítica y Delimitación de Categorías Jurídicas</w:t>
            </w:r>
            <w:br/>
            <w:r>
              <w:rPr/>
              <w:t xml:space="preserve">Capacidad para diferenciar dolo eventual, ignorancia deliberada y culpa en el contexto de delitos contra la administración pública.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claro diferenciando las categorías jurídicas, con argumentos críticos bien fundamentados.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las categorías con análisis correcto aunque menos detallado o crítico.</w:t>
            </w:r>
          </w:p>
        </w:tc>
        <w:tc>
          <w:tcPr>
            <w:noWrap/>
          </w:tcPr>
          <w:p>
            <w:pPr/>
            <w:r>
              <w:rPr/>
              <w:t xml:space="preserve">Identifica las categorías pero con confusión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las categorías o presenta argumentos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Evitación de la Confusión entre Infracciones y Conductas Dolosas</w:t>
            </w:r>
            <w:br/>
            <w:r>
              <w:rPr/>
              <w:t xml:space="preserve">Análisis para evitar que infracciones al deber de cuidado sean tratadas como dolo.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evitando confusiones, con ejemplos claros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Reconoce la distinción con justificación adecuada aunque menos elaborada.</w:t>
            </w:r>
          </w:p>
        </w:tc>
        <w:tc>
          <w:tcPr>
            <w:noWrap/>
          </w:tcPr>
          <w:p>
            <w:pPr/>
            <w:r>
              <w:rPr/>
              <w:t xml:space="preserve">Presenta la distinción de forma básica, con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infracciones y dolo, generando confusiones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Redacción del Ensayo de Reflexión Crítica</w:t>
            </w:r>
            <w:br/>
            <w:r>
              <w:rPr/>
              <w:t xml:space="preserve">Coherencia, cohesión, ortografía y uso adecuado de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Ensayo bien estructurado, claro, cohesivo, sin errores ortográficos y con terminología precisa y adecuada.</w:t>
            </w:r>
          </w:p>
        </w:tc>
        <w:tc>
          <w:tcPr>
            <w:noWrap/>
          </w:tcPr>
          <w:p>
            <w:pPr/>
            <w:r>
              <w:rPr/>
              <w:t xml:space="preserve">Ensayo claro y coherente, con pocos errores ortográficos y terminología generalmente apropiada.</w:t>
            </w:r>
          </w:p>
        </w:tc>
        <w:tc>
          <w:tcPr>
            <w:noWrap/>
          </w:tcPr>
          <w:p>
            <w:pPr/>
            <w:r>
              <w:rPr/>
              <w:t xml:space="preserve">Ensayo con problemas de cohesión, algunos errores ortográficos y uso impreciso de términos jurídicos.</w:t>
            </w:r>
          </w:p>
        </w:tc>
        <w:tc>
          <w:tcPr>
            <w:noWrap/>
          </w:tcPr>
          <w:p>
            <w:pPr/>
            <w:r>
              <w:rPr/>
              <w:t xml:space="preserve">Ensayo desorganizado, con múltiples errores ortográficos y terminología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Tesis y Argumentos de Apoyo</w:t>
            </w:r>
            <w:br/>
            <w:r>
              <w:rPr/>
              <w:t xml:space="preserve">Formulación de una tesis clara y desarrollo argumentativo riguroso basado en doctrina y jurisprudencia colombiana.</w:t>
            </w:r>
          </w:p>
        </w:tc>
        <w:tc>
          <w:tcPr>
            <w:noWrap/>
          </w:tcPr>
          <w:p>
            <w:pPr/>
            <w:r>
              <w:rPr/>
              <w:t xml:space="preserve">Tesis claramente definida y defendida con argumentos sólidos, bien sustentados en doctrina y precedentes judiciales.</w:t>
            </w:r>
          </w:p>
        </w:tc>
        <w:tc>
          <w:tcPr>
            <w:noWrap/>
          </w:tcPr>
          <w:p>
            <w:pPr/>
            <w:r>
              <w:rPr/>
              <w:t xml:space="preserve">Tesis clara con argumentos adecuados, aunque algunos puntos podrían ser más profundos o mejor fundamentados.</w:t>
            </w:r>
          </w:p>
        </w:tc>
        <w:tc>
          <w:tcPr>
            <w:noWrap/>
          </w:tcPr>
          <w:p>
            <w:pPr/>
            <w:r>
              <w:rPr/>
              <w:t xml:space="preserve">Tesis poco clara o argumentos poco desarrollados, con escaso respaldo doctrinal o jurisprudencial.</w:t>
            </w:r>
          </w:p>
        </w:tc>
        <w:tc>
          <w:tcPr>
            <w:noWrap/>
          </w:tcPr>
          <w:p>
            <w:pPr/>
            <w:r>
              <w:rPr/>
              <w:t xml:space="preserve">Tesis ausente o confusa, sin argumentos coherentes ni respaldo en fuentes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Crítica del Precedente Judicial Colombiano</w:t>
            </w:r>
            <w:br/>
            <w:r>
              <w:rPr/>
              <w:t xml:space="preserve">Incorporación y análisis crítico de precedentes para el juzgamiento de la imputación subjetiva.</w:t>
            </w:r>
          </w:p>
        </w:tc>
        <w:tc>
          <w:tcPr>
            <w:noWrap/>
          </w:tcPr>
          <w:p>
            <w:pPr/>
            <w:r>
              <w:rPr/>
              <w:t xml:space="preserve">Incorpora múltiples precedentes relevantes con análisis crítico que aporta valor a la reflexión académica.</w:t>
            </w:r>
          </w:p>
        </w:tc>
        <w:tc>
          <w:tcPr>
            <w:noWrap/>
          </w:tcPr>
          <w:p>
            <w:pPr/>
            <w:r>
              <w:rPr/>
              <w:t xml:space="preserve">Utiliza precedentes importantes, aunque el análisis crítico es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precedentes pero con análisis débil o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precedentes judiciales o los presenta sin análisis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Conclusiones Técnicas</w:t>
            </w:r>
            <w:br/>
            <w:r>
              <w:rPr/>
              <w:t xml:space="preserve">Conclusiones que reflejan una postura técnica consolidada y coherente con el análisis previo.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fundamentadas y que reflejan una postura técnica clara y coherente.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y fundamentadas, aunque pueden ser generales o menos elaboradas.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incoherentes o contradictorias con el cuerpo argumentativo.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2026-10-01T23:41:57-05:00</dcterms:created>
  <dcterms:modified xsi:type="dcterms:W3CDTF">2026-10-01T23:41:57-05:00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