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Ciencias Naturales - Ciclo Vital y Medio Ambiente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y comprensión de los estudiantes sobre temas clave en Ciencias Naturales, incluyendo hábitos saludables, ciclos vitales, características de hábitats, y la influencia del sol en la agricultura tradicional, integrando criterios de Diversidad, Equidad e Inclusión (DEI) para fomentar un ambiente de respeto y valoración de todas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Ciencias Naturales - Ciclo Vital y Medio Ambiente (Primaria 6-11 años)</w:t>
      </w:r>
    </w:p>
    <w:p>
      <w:pPr/>
      <w:r>
        <w:rPr/>
        <w:t xml:space="preserve">Esta rúbrica evalúa el aprendizaje y comprensión de los estudiantes sobre temas clave en Ciencias Naturales, incluyendo hábitos saludables, ciclos vitales, características de hábitats, y la influencia del sol en la agricultura tradicional, integrando criterios de Diversidad, Equidad e Inclusión (DEI) para fomentar un ambiente de respeto y valoración de todas las diferencias.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ciclo vital de diversos animales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etapas del ciclo vital de varios animales,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del ciclo vital de algunos animales con cierta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etapas del ciclo vital de los animales o la información es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ciclo diario de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actividades diarias de los seres vivos y su relación con el entorno.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diarias de los seres vivos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actividades cotidianas de los seres vivos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animales útiles para el ser humano</w:t>
            </w:r>
          </w:p>
        </w:tc>
        <w:tc>
          <w:tcPr>
            <w:noWrap/>
          </w:tcPr>
          <w:p>
            <w:pPr/>
            <w:r>
              <w:rPr/>
              <w:t xml:space="preserve">Identifica varios animales útiles y explica su importancia para las personas y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útiles pero con explicación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animales útiles ni su función para el ser humano.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características de los hábitats locales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de diferentes hábitats locales, indicando los seres vivos que los habitan.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 hábitats locales, pero con información básica o parcial.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incorrecta sobre los hábitats locales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ciclo vital y funciones de las plantas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ciclo vital de las plantas y las funciones de cada parte (raíz, tallo, hojas, flores).</w:t>
            </w:r>
          </w:p>
        </w:tc>
        <w:tc>
          <w:tcPr>
            <w:noWrap/>
          </w:tcPr>
          <w:p>
            <w:pPr/>
            <w:r>
              <w:rPr/>
              <w:t xml:space="preserve">Reconoce las partes de la planta y su función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de la planta ni sus funciones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influencia del sol en la agricultura tradicional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sol influye en el crecimiento de las plantas y en la agricultura tradicional local.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sol para las plantas, aunque la explicación es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la relación entre el sol y la agricultura tradicional.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hábitos saludables: "Aprendo a comer sano" y Lonchera responsable</w:t>
            </w:r>
          </w:p>
        </w:tc>
        <w:tc>
          <w:tcPr>
            <w:noWrap/>
          </w:tcPr>
          <w:p>
            <w:pPr/>
            <w:r>
              <w:rPr/>
              <w:t xml:space="preserve">Aplica y explica hábitos alimenticios saludables, mostrando responsabilidad en la selección de alimentos para la lonchera.</w:t>
            </w:r>
          </w:p>
        </w:tc>
        <w:tc>
          <w:tcPr>
            <w:noWrap/>
          </w:tcPr>
          <w:p>
            <w:pPr/>
            <w:r>
              <w:rPr/>
              <w:t xml:space="preserve">Muestra algunos hábitos saludables pero con poca consistencia o explicación limitada sobre la lonchera responsable.</w:t>
            </w:r>
          </w:p>
        </w:tc>
        <w:tc>
          <w:tcPr>
            <w:noWrap/>
          </w:tcPr>
          <w:p>
            <w:pPr/>
            <w:r>
              <w:rPr/>
              <w:t xml:space="preserve">No aplica hábitos saludables ni demuestra responsabilidad en la selección de alimentos.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el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respeto, valoración y comprensión de la diversidad cultural, biológica y social en los temas estudiados.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pero con participación limitada en el reconocimiento de diferencias.</w:t>
            </w:r>
          </w:p>
        </w:tc>
        <w:tc>
          <w:tcPr>
            <w:noWrap/>
          </w:tcPr>
          <w:p>
            <w:pPr/>
            <w:r>
              <w:rPr/>
              <w:t xml:space="preserve">No demuestra actitudes de respeto ni valoración hacia la diversidad en el contexto del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2026-10-02T00:55:37-05:00</dcterms:created>
  <dcterms:modified xsi:type="dcterms:W3CDTF">2026-10-02T00:55:37-05:00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