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Lectura de "El Escarabajo de Oro y otros cuentos" de Edgar Allan Poe (Páginas 13 a 20)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análisis crítico de los estudiantes de secundaria (12-15 años) sobre el texto asignado, considerando aspectos literarios, interpretación, expresión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Lectura de "El Escarabajo de Oro y otros cuentos" de Edgar Allan Poe (Páginas 13 a 20)</w:t>
      </w:r>
    </w:p>
    <w:p>
      <w:pPr/>
      <w:r>
        <w:rPr/>
        <w:t xml:space="preserve">Esta rúbrica evalúa la comprensión lectora y análisis crítico de los estudiantes de secundaria (12-15 años) sobre el texto asignado, considerando aspectos literarios, interpretación, expresión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páginas 13 a 20,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algunas secundarias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presenta confusión en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los elementos literarios (personajes, ambiente, trama) y su significado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y ofrece interpretaciones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Muestra interpretación limitada y superficial de los elementos literarios.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adecuado para explicar el texto, incluyendo términos literarios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limitado, para describir la lectura.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o impreciso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 o incorrecto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los puntos clave de manera clara, concisa y coherente, reflejando una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puntos principales, aunque con poca concisión o detalle.</w:t>
            </w:r>
          </w:p>
        </w:tc>
        <w:tc>
          <w:tcPr>
            <w:noWrap/>
          </w:tcPr>
          <w:p>
            <w:pPr/>
            <w:r>
              <w:rPr/>
              <w:t xml:space="preserve">Realiza resúmenes incompletos o poco claros de la lectura.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opiniones diferentes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los demás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reconoce la diversidad cultural y social presente en el texto y en el grupo.</w:t>
            </w:r>
          </w:p>
        </w:tc>
        <w:tc>
          <w:tcPr>
            <w:noWrap/>
          </w:tcPr>
          <w:p>
            <w:pPr/>
            <w:r>
              <w:rPr/>
              <w:t xml:space="preserve">Reconoce en general la diversidad,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 diversidad cultural y social en el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Apoya sus respuestas y opiniones con citas o referencias precisas y relevantes del texto.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del texto, aunque no siempre precisas.</w:t>
            </w:r>
          </w:p>
        </w:tc>
        <w:tc>
          <w:tcPr>
            <w:noWrap/>
          </w:tcPr>
          <w:p>
            <w:pPr/>
            <w:r>
              <w:rPr/>
              <w:t xml:space="preserve">Usa pocas o vagas evidencias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usa evidencias o las usa incorrectamente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escrita u oral</w:t>
            </w:r>
          </w:p>
        </w:tc>
        <w:tc>
          <w:tcPr>
            <w:noWrap/>
          </w:tcPr>
          <w:p>
            <w:pPr/>
            <w:r>
              <w:rPr/>
              <w:t xml:space="preserve">Expresa ideas con estructura lógica, coherente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algunos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desordenadas y poco claras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2026-10-02T01:12:53-05:00</dcterms:created>
  <dcterms:modified xsi:type="dcterms:W3CDTF">2026-10-02T01:12:53-05:00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