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Revista Aeróbica y Gimnástica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los aspectos clave en la creación y presentación de una revista aeróbica y gimnástica deportiva, enfocada en estudiantes de primaria (6-11 años). Se consideran criterios técnicos y creativos, así como principios de Diversidad, Equidad e Inclusión (DEI), para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Revista Aeróbica y Gimnástica Deportiva</w:t>
      </w:r>
    </w:p>
    <w:p>
      <w:pPr/>
      <w:r>
        <w:rPr/>
        <w:t xml:space="preserve">Esta rúbrica evalúa de forma individual los aspectos clave en la creación y presentación de una revista aeróbica y gimnástica deportiva, enfocada en estudiantes de primaria (6-11 años). Se consideran criterios técnicos y creativos, así como principios de Diversidad, Equidad e Inclusión (DEI), para una valoración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Ejecuta movimientos con gran precisión y sincronía, demostrando un control corporal muy avanzado para su edad.</w:t>
            </w:r>
          </w:p>
        </w:tc>
        <w:tc>
          <w:tcPr>
            <w:noWrap/>
          </w:tcPr>
          <w:p>
            <w:pPr/>
            <w:r>
              <w:rPr/>
              <w:t xml:space="preserve">Realiza los movimientos con buena coordinación, con mínimas desincronizaciones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básica, pero con algunos movimientos descoordinados o inseguros.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con falta de control y dificultad para seguir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amplia y efectiva, evitando colisiones y aprovechando todo el área disponible.</w:t>
            </w:r>
          </w:p>
        </w:tc>
        <w:tc>
          <w:tcPr>
            <w:noWrap/>
          </w:tcPr>
          <w:p>
            <w:pPr/>
            <w:r>
              <w:rPr/>
              <w:t xml:space="preserve">Se mueve adecuadamente en el espacio, aunque con un uso algo limitado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Uso del espacio restringido, con movimientos que a veces se superponen o resultan inseguros.</w:t>
            </w:r>
          </w:p>
        </w:tc>
        <w:tc>
          <w:tcPr>
            <w:noWrap/>
          </w:tcPr>
          <w:p>
            <w:pPr/>
            <w:r>
              <w:rPr/>
              <w:t xml:space="preserve">No logra controlar el espacio, provocando choques o movimientos muy limitados.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movimientos creativos y únicos, mostrando un enfoque personal y novedoso.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Se apoya principalmente en ideas comunes con pocas aportaciones creativas.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originalidad, copia movimientos o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país a trabajar</w:t>
            </w:r>
          </w:p>
        </w:tc>
        <w:tc>
          <w:tcPr>
            <w:noWrap/>
          </w:tcPr>
          <w:p>
            <w:pPr/>
            <w:r>
              <w:rPr/>
              <w:t xml:space="preserve">Incorpora claramente elementos culturales, deportivos o tradicionales del país, integrándolos de forma destacada.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relevantes del país, pero de forma parcial o poco integrada.</w:t>
            </w:r>
          </w:p>
        </w:tc>
        <w:tc>
          <w:tcPr>
            <w:noWrap/>
          </w:tcPr>
          <w:p>
            <w:pPr/>
            <w:r>
              <w:rPr/>
              <w:t xml:space="preserve">Muestra referencias básicas o superficiales al país, sin mucha conexión con la temática.</w:t>
            </w:r>
          </w:p>
        </w:tc>
        <w:tc>
          <w:tcPr>
            <w:noWrap/>
          </w:tcPr>
          <w:p>
            <w:pPr/>
            <w:r>
              <w:rPr/>
              <w:t xml:space="preserve">No presenta relación evidente con el país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Motricidad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finas y gruesas bien desarrolladas y adaptadas a la actividad.</w:t>
            </w:r>
          </w:p>
        </w:tc>
        <w:tc>
          <w:tcPr>
            <w:noWrap/>
          </w:tcPr>
          <w:p>
            <w:pPr/>
            <w:r>
              <w:rPr/>
              <w:t xml:space="preserve">Muestra un nivel adecuado de destreza motriz,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Habilidades motrices básicas pero limitadas para la ejecución de la actividad.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realizar movimientos motrices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Lateralidad</w:t>
            </w:r>
          </w:p>
        </w:tc>
        <w:tc>
          <w:tcPr>
            <w:noWrap/>
          </w:tcPr>
          <w:p>
            <w:pPr/>
            <w:r>
              <w:rPr/>
              <w:t xml:space="preserve">Usa ambos lados del cuerpo de forma equilibrada y coordinada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Predomina un lado, pero se observa intento de usar ambos lados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Usa mayormente un lado del cuerpo con poca integración lateral.</w:t>
            </w:r>
          </w:p>
        </w:tc>
        <w:tc>
          <w:tcPr>
            <w:noWrap/>
          </w:tcPr>
          <w:p>
            <w:pPr/>
            <w:r>
              <w:rPr/>
              <w:t xml:space="preserve">No demuestra uso consciente de la lateralidad ni coordinación entre ambos 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la diversidad cultural, corporal y de género, promoviendo la inclusión en la actividad y contenido.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a la diversidad y equidad, con algunos elementos inclusivos.</w:t>
            </w:r>
          </w:p>
        </w:tc>
        <w:tc>
          <w:tcPr>
            <w:noWrap/>
          </w:tcPr>
          <w:p>
            <w:pPr/>
            <w:r>
              <w:rPr/>
              <w:t xml:space="preserve">Presenta poca consideración hacia la diversidad o inclusión, con contenidos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incorpora ni respeta principios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2026-10-02T00:24:44-05:00</dcterms:created>
  <dcterms:modified xsi:type="dcterms:W3CDTF">2026-10-02T00:24:44-05:00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