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"Decir Sí a Mi Derecho"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aprendizaje de los estudiantes sobre la identificación de situaciones de violencia, el reconocimiento de su derecho a vivir libres de violencia, la investigación sobre tipos de acoso, la comprensión de reglas para evitarlo y la elaboración de carteles informativos. Está diseñada para estudiantes de primaria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"Decir Sí a Mi Derecho"</w:t>
      </w:r>
    </w:p>
    <w:p>
      <w:pPr/>
      <w:r>
        <w:rPr/>
        <w:t xml:space="preserve">Esta rúbrica evalúa el aprendizaje de los estudiantes sobre la identificación de situaciones de violencia, el reconocimiento de su derecho a vivir libres de violencia, la investigación sobre tipos de acoso, la comprensión de reglas para evitarlo y la elaboración de carteles informativos. Está diseñada para estudiantes de primaria de 6 a 11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situaciones de violencia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varias situaciones de violencia con ejemplos concretos y precisos.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situaciones de violencia con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algunas situaciones de violencia, pero con ejemplos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situaciones de violencia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derecho a vivir libre de violencia</w:t>
            </w:r>
          </w:p>
        </w:tc>
        <w:tc>
          <w:tcPr>
            <w:noWrap/>
          </w:tcPr>
          <w:p>
            <w:pPr/>
            <w:r>
              <w:rPr/>
              <w:t xml:space="preserve">Expresa con claridad y convicción su derecho a vivir sin violencia y lo respeta activamente.</w:t>
            </w:r>
          </w:p>
        </w:tc>
        <w:tc>
          <w:tcPr>
            <w:noWrap/>
          </w:tcPr>
          <w:p>
            <w:pPr/>
            <w:r>
              <w:rPr/>
              <w:t xml:space="preserve">Reconoce su derecho a vivir libre de violencia,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Muestra un entendimiento básico de su derecho, pero sin mayor reflexión.</w:t>
            </w:r>
          </w:p>
        </w:tc>
        <w:tc>
          <w:tcPr>
            <w:noWrap/>
          </w:tcPr>
          <w:p>
            <w:pPr/>
            <w:r>
              <w:rPr/>
              <w:t xml:space="preserve">No reconoce o no entiende su derecho a vivir sin violencia.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sobre tipos de acoso</w:t>
            </w:r>
          </w:p>
        </w:tc>
        <w:tc>
          <w:tcPr>
            <w:noWrap/>
          </w:tcPr>
          <w:p>
            <w:pPr/>
            <w:r>
              <w:rPr/>
              <w:t xml:space="preserve">Investiga y describe detalladamente varios tipos de acoso con ejemplos claros.</w:t>
            </w:r>
          </w:p>
        </w:tc>
        <w:tc>
          <w:tcPr>
            <w:noWrap/>
          </w:tcPr>
          <w:p>
            <w:pPr/>
            <w:r>
              <w:rPr/>
              <w:t xml:space="preserve">Investiga algunos tipos de acoso y los describe correctamente.</w:t>
            </w:r>
          </w:p>
        </w:tc>
        <w:tc>
          <w:tcPr>
            <w:noWrap/>
          </w:tcPr>
          <w:p>
            <w:pPr/>
            <w:r>
              <w:rPr/>
              <w:t xml:space="preserve">Menciona pocos tipos de acoso con descripciones superficiales.</w:t>
            </w:r>
          </w:p>
        </w:tc>
        <w:tc>
          <w:tcPr>
            <w:noWrap/>
          </w:tcPr>
          <w:p>
            <w:pPr/>
            <w:r>
              <w:rPr/>
              <w:t xml:space="preserve">No investiga o la información presentada es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regla "Ser respetuoso"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la regla de ser respetuoso en ejemplos claros.</w:t>
            </w:r>
          </w:p>
        </w:tc>
        <w:tc>
          <w:tcPr>
            <w:noWrap/>
          </w:tcPr>
          <w:p>
            <w:pPr/>
            <w:r>
              <w:rPr/>
              <w:t xml:space="preserve">Entiende la regla y la aplica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Reconoce la regla, pero su aplicación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comprende la regla ni la importancia de ser respetuoso.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regla "Decir no"</w:t>
            </w:r>
          </w:p>
        </w:tc>
        <w:tc>
          <w:tcPr>
            <w:noWrap/>
          </w:tcPr>
          <w:p>
            <w:pPr/>
            <w:r>
              <w:rPr/>
              <w:t xml:space="preserve">Entiende y explica con seguridad cuándo y cómo decir no para evitar el acoso.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decir no, aunque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no siempre sabe cómo aplicarla.</w:t>
            </w:r>
          </w:p>
        </w:tc>
        <w:tc>
          <w:tcPr>
            <w:noWrap/>
          </w:tcPr>
          <w:p>
            <w:pPr/>
            <w:r>
              <w:rPr/>
              <w:t xml:space="preserve">No entiende la regla ni cómo usarla para evitar el acoso.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regla "Buscar a una persona de confianza"</w:t>
            </w:r>
          </w:p>
        </w:tc>
        <w:tc>
          <w:tcPr>
            <w:noWrap/>
          </w:tcPr>
          <w:p>
            <w:pPr/>
            <w:r>
              <w:rPr/>
              <w:t xml:space="preserve">Identifica claramente personas de confianza y explica cuándo y por qué buscarlas.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buscar ayuda, con ejemplos sencillos.</w:t>
            </w:r>
          </w:p>
        </w:tc>
        <w:tc>
          <w:tcPr>
            <w:noWrap/>
          </w:tcPr>
          <w:p>
            <w:pPr/>
            <w:r>
              <w:rPr/>
              <w:t xml:space="preserve">Entiende la regla de forma limitada y no siempre sabe a quién acudir.</w:t>
            </w:r>
          </w:p>
        </w:tc>
        <w:tc>
          <w:tcPr>
            <w:noWrap/>
          </w:tcPr>
          <w:p>
            <w:pPr/>
            <w:r>
              <w:rPr/>
              <w:t xml:space="preserve">No comprende la importancia de buscar ayuda o no sabe a quién acudir.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del cartel sobre riesgos de maltrato o abuso</w:t>
            </w:r>
          </w:p>
        </w:tc>
        <w:tc>
          <w:tcPr>
            <w:noWrap/>
          </w:tcPr>
          <w:p>
            <w:pPr/>
            <w:r>
              <w:rPr/>
              <w:t xml:space="preserve">El cartel es creativo, claro, informativo y refleja correctamente los riesgos y medidas de prevención.</w:t>
            </w:r>
          </w:p>
        </w:tc>
        <w:tc>
          <w:tcPr>
            <w:noWrap/>
          </w:tcPr>
          <w:p>
            <w:pPr/>
            <w:r>
              <w:rPr/>
              <w:t xml:space="preserve">El cartel comunica adecuadamente los riesgos y medidas, con buena presentación.</w:t>
            </w:r>
          </w:p>
        </w:tc>
        <w:tc>
          <w:tcPr>
            <w:noWrap/>
          </w:tcPr>
          <w:p>
            <w:pPr/>
            <w:r>
              <w:rPr/>
              <w:t xml:space="preserve">El cartel presenta información básica pero falta claridad o creatividad.</w:t>
            </w:r>
          </w:p>
        </w:tc>
        <w:tc>
          <w:tcPr>
            <w:noWrap/>
          </w:tcPr>
          <w:p>
            <w:pPr/>
            <w:r>
              <w:rPr/>
              <w:t xml:space="preserve">El cartel es confuso, incompleto o no refleja los riesgos ni medidas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muestra interés y respeto hacia sus compañeros y el tema.</w:t>
            </w:r>
          </w:p>
        </w:tc>
        <w:tc>
          <w:tcPr>
            <w:noWrap/>
          </w:tcPr>
          <w:p>
            <w:pPr/>
            <w:r>
              <w:rPr/>
              <w:t xml:space="preserve">Participa con buena actitud y respeto, aunque de forma moderada.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muestra distracción o falta de interés.</w:t>
            </w:r>
          </w:p>
        </w:tc>
        <w:tc>
          <w:tcPr>
            <w:noWrap/>
          </w:tcPr>
          <w:p>
            <w:pPr/>
            <w:r>
              <w:rPr/>
              <w:t xml:space="preserve">No participa o presenta una actitud negativa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2026-10-02T00:26:21-05:00</dcterms:created>
  <dcterms:modified xsi:type="dcterms:W3CDTF">2026-10-02T00:26:21-05:00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