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Participación y Convivencia en Educación Religiosa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en su participación activa y convivencia respetuosa durante las actividades de Educación Religiosa. Se valoran aspectos clave que fomentan un ambiente positivo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Participación y Convivencia en Educación Religiosa (Primaria)</w:t>
      </w:r>
    </w:p>
    <w:p>
      <w:pPr/>
      <w:r>
        <w:rPr/>
        <w:t xml:space="preserve">Esta rúbrica está diseñada para evaluar el desempeño de estudiantes de educación básica en su participación activa y convivencia respetuosa durante las actividades de Educación Religiosa. Se valoran aspectos clave que fomentan un ambiente positivo y el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ideas claras y relevantes,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relacionados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contribuye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atentamente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interrupciones, pero se corrige con apoyo.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a los docentes,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fomenta la cooperación y ayuda a otros.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muestra desinterés o distracciones.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se aísla.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actitudes</w:t>
            </w:r>
          </w:p>
        </w:tc>
        <w:tc>
          <w:tcPr>
            <w:noWrap/>
          </w:tcPr>
          <w:p>
            <w:pPr/>
            <w:r>
              <w:rPr/>
              <w:t xml:space="preserve">Muestra autocontrol, actitud positiva y maneja bien sus emociones en clase.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controlar sus emociones, afectando su comportamiento.</w:t>
            </w:r>
          </w:p>
        </w:tc>
        <w:tc>
          <w:tcPr>
            <w:noWrap/>
          </w:tcPr>
          <w:p>
            <w:pPr/>
            <w:r>
              <w:rPr/>
              <w:t xml:space="preserve">Frecuentemente pierde el control emocional y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 normas religiosas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respeta todas las normas y tradiciones enseñadas.</w:t>
            </w:r>
          </w:p>
        </w:tc>
        <w:tc>
          <w:tcPr>
            <w:noWrap/>
          </w:tcPr>
          <w:p>
            <w:pPr/>
            <w:r>
              <w:rPr/>
              <w:t xml:space="preserve">Entiende y respeta la mayoría de las normas religiosas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normas, pero su respeto es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las normas religiosas explicadas.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la honestidad, justicia y empatía en su conducta.</w:t>
            </w:r>
          </w:p>
        </w:tc>
        <w:tc>
          <w:tcPr>
            <w:noWrap/>
          </w:tcPr>
          <w:p>
            <w:pPr/>
            <w:r>
              <w:rPr/>
              <w:t xml:space="preserve">Generalmente refleja valores éticos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valores éticos,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y su comportamiento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hace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A veces se distrae, pero logra captar lo esencial de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se distrae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siempre sus tareas completas y a tiempo, 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2026-10-01T22:02:39-05:00</dcterms:created>
  <dcterms:modified xsi:type="dcterms:W3CDTF">2026-10-01T22:02:39-05:00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