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Fiestas Patrias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de los estudiantes en actividades relacionadas con Fiestas Patrias y Multiculturalidad, considerando aspectos de participación, responsabilidad y aporte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Fiestas Patrias y Multiculturalidad</w:t>
      </w:r>
    </w:p>
    <w:p>
      <w:pPr/>
      <w:r>
        <w:rPr/>
        <w:t xml:space="preserve">Lista de verificación para evaluar el desempeño de los estudiantes en actividades relacionadas con Fiestas Patrias y Multiculturalidad, considerando aspectos de participación, responsabilidad y aporte cultural.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asume claramente su rol dentro del grupo o actividad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tareas asignadas en tiempo y forma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 el tiempo disponible durante las actividades sin distracciones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relevantes que enriquecen el trabajo grupal y la temática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colaborativo respetando a sus compañeros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el cumplimiento de sus compromisos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aportes culturales que reflejan diversidad y multiculturalidad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prepara adecuadamente para presentar su trabajo de manera clara y organizada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2026-10-02T04:08:34-05:00</dcterms:created>
  <dcterms:modified xsi:type="dcterms:W3CDTF">2026-10-02T04:08:34-05:00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