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Tren de los Números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proyecto "El Tren de los Números Amigos" para estudiantes de primaria (6-11 años), centrado en la construcción y comprensión de sumas y restas mediante vagones de papel que representan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Tren de los Números Amigos</w:t>
      </w:r>
    </w:p>
    <w:p>
      <w:pPr/>
      <w:r>
        <w:rPr/>
        <w:t xml:space="preserve">Evaluación individual del proyecto "El Tren de los Números Amigos" para estudiantes de primaria (6-11 años), centrado en la construcción y comprensión de sumas y restas mediante vagones de papel que representan a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vagones de papel</w:t>
            </w:r>
          </w:p>
        </w:tc>
        <w:tc>
          <w:tcPr>
            <w:noWrap/>
          </w:tcPr>
          <w:p>
            <w:pPr/>
            <w:r>
              <w:rPr/>
              <w:t xml:space="preserve">Vagones bien elaborados, con detalles claros que representan correctamente a los compañeros.</w:t>
            </w:r>
          </w:p>
        </w:tc>
        <w:tc>
          <w:tcPr>
            <w:noWrap/>
          </w:tcPr>
          <w:p>
            <w:pPr/>
            <w:r>
              <w:rPr/>
              <w:t xml:space="preserve">Vagones elaborados con detalles básicos que identifican a los compañeros,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Vagones poco elaborados o confusos, difícil identificar a qué compañero representan.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sumas (enganchado de vagones)</w:t>
            </w:r>
          </w:p>
        </w:tc>
        <w:tc>
          <w:tcPr>
            <w:noWrap/>
          </w:tcPr>
          <w:p>
            <w:pPr/>
            <w:r>
              <w:rPr/>
              <w:t xml:space="preserve">Engancha correctamente los vagones para sumar, mostrando comprensión clara de la operación.</w:t>
            </w:r>
          </w:p>
        </w:tc>
        <w:tc>
          <w:tcPr>
            <w:noWrap/>
          </w:tcPr>
          <w:p>
            <w:pPr/>
            <w:r>
              <w:rPr/>
              <w:t xml:space="preserve">Engancha los vagones para sumar, pero con alguna dificultad o error menor en la cantidad.</w:t>
            </w:r>
          </w:p>
        </w:tc>
        <w:tc>
          <w:tcPr>
            <w:noWrap/>
          </w:tcPr>
          <w:p>
            <w:pPr/>
            <w:r>
              <w:rPr/>
              <w:t xml:space="preserve">No logra enganchar los vagones adecuadamente o no entiende la suma como unión de vagones.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restas (desenganchado de vagones)</w:t>
            </w:r>
          </w:p>
        </w:tc>
        <w:tc>
          <w:tcPr>
            <w:noWrap/>
          </w:tcPr>
          <w:p>
            <w:pPr/>
            <w:r>
              <w:rPr/>
              <w:t xml:space="preserve">Desengancha correctamente los vagones para restar, demostrando comprensión clara de la operación.</w:t>
            </w:r>
          </w:p>
        </w:tc>
        <w:tc>
          <w:tcPr>
            <w:noWrap/>
          </w:tcPr>
          <w:p>
            <w:pPr/>
            <w:r>
              <w:rPr/>
              <w:t xml:space="preserve">Desengancha los vagones para restar, pero con alguna dificultad o error menor en la cantidad.</w:t>
            </w:r>
          </w:p>
        </w:tc>
        <w:tc>
          <w:tcPr>
            <w:noWrap/>
          </w:tcPr>
          <w:p>
            <w:pPr/>
            <w:r>
              <w:rPr/>
              <w:t xml:space="preserve">No logra desenganchar los vagones correctamente o no entiende la resta como separación de vagones.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 con dibujos y signos (+, −, =)</w:t>
            </w:r>
          </w:p>
        </w:tc>
        <w:tc>
          <w:tcPr>
            <w:noWrap/>
          </w:tcPr>
          <w:p>
            <w:pPr/>
            <w:r>
              <w:rPr/>
              <w:t xml:space="preserve">Registra todos los resultados correctamente usando dibujos y signos apropiados y claros.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resultados con dibujos y signos, aunque algunos son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Registros poco claros, incorrectos o faltantes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caritas</w:t>
            </w:r>
          </w:p>
        </w:tc>
        <w:tc>
          <w:tcPr>
            <w:noWrap/>
          </w:tcPr>
          <w:p>
            <w:pPr/>
            <w:r>
              <w:rPr/>
              <w:t xml:space="preserve">Expresa claramente con caritas las emociones vinculadas al crecimiento o disminución del grupo de amigos.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caritas en la mayoría de los casos, pero no siempre relacionadas con la situación.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caritas no reflejan la situación del grupo de amigos.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la resta como operaciones inversas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explica que sumar y restar son operaciones inversas en el contexto del tren.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inversa entre suma y resta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inversa entre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autónoma y completa, mostrando iniciativa y concentración.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alguna ayuda o supervisión, completándola de forma aceptable.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realiza la actividad de forma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presentación del tren</w:t>
            </w:r>
          </w:p>
        </w:tc>
        <w:tc>
          <w:tcPr>
            <w:noWrap/>
          </w:tcPr>
          <w:p>
            <w:pPr/>
            <w:r>
              <w:rPr/>
              <w:t xml:space="preserve">Presenta el tren de vagones ordenado, limpio y bien organizado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tren con cierto orden, aunque puede estar desorganizado o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 el tren desordenado, sucio o con vagones desorganizados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2026-10-02T05:14:18-05:00</dcterms:created>
  <dcterms:modified xsi:type="dcterms:W3CDTF">2026-10-02T05:14:18-05:00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