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Lectura de Sílabas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estudiante puede reconocer y leer sílabas correctamente, promoviendo habilidades básicas de lectura en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Lectura de Sílabas</w:t>
      </w:r>
    </w:p>
    <w:p>
      <w:pPr/>
      <w:r>
        <w:rPr/>
        <w:t xml:space="preserve">Esta lista de verificación está diseñada para evaluar si el estudiante puede reconocer y leer sílabas correctamente, promoviendo habilidades básicas de lectura en estudiantes de primaria.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correctamente las sílabas simples (ejemplo: ma, pe, tu)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sílabas compuestas con consonantes dobles o grupos consonánticos (ejemplo: bla, tra)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las sílabas con claridad y sin omitir sonidos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lee sílabas con vocales abiertas y cerradas (ejemplo: mi, mu, me, ma)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sílabas con tildes o acentos cuando corresponda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sílabas en el orden correcto sin alterarlas o invertirlas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confianza al leer las sílabas en voz alta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pausas adecuadas entre sílabas para facilitar la comprensión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2026-10-02T00:11:29-05:00</dcterms:created>
  <dcterms:modified xsi:type="dcterms:W3CDTF">2026-10-02T00:11:29-05:00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