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literarios en estudiantes de primaria (6-11 años). Cada criterio se evalúa de forma individual para identificar fortalezas y áreas de mejora en la lectura y comprensión de cuentos, poesías y relatos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Literarios</w:t>
      </w:r>
    </w:p>
    <w:p>
      <w:pPr/>
      <w:r>
        <w:rPr/>
        <w:t xml:space="preserve">Esta rúbrica está diseñada para evaluar la comprensión lectora de textos literarios en estudiantes de primaria (6-11 años). Cada criterio se evalúa de forma individual para identificar fortalezas y áreas de mejora en la lectura y comprensión de cuentos, poesías y relatos breves.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claramente a todos los personajes principales y secundarios, describiendo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personajes principales con alguna descripción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personajes o los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trama principal y los eventos importantes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 del argumento, aunque omite algunos detalles claves.</w:t>
            </w:r>
          </w:p>
        </w:tc>
        <w:tc>
          <w:tcPr>
            <w:noWrap/>
          </w:tcPr>
          <w:p>
            <w:pPr/>
            <w:r>
              <w:rPr/>
              <w:t xml:space="preserve">No logra entender la trama o la confunde con otras historias.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y motivaciones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emociones y motivaciones de los personajes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o motivos, pero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No distingue las emociones ni entiende las razones detrás de las acciones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mensaje o enseñanza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o la enseñanza central del texto literario.</w:t>
            </w:r>
          </w:p>
        </w:tc>
        <w:tc>
          <w:tcPr>
            <w:noWrap/>
          </w:tcPr>
          <w:p>
            <w:pPr/>
            <w:r>
              <w:rPr/>
              <w:t xml:space="preserve">Reconoce un mensaje general, aunque es poco específico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ningún mensaje o lección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del texto</w:t>
            </w:r>
          </w:p>
        </w:tc>
        <w:tc>
          <w:tcPr>
            <w:noWrap/>
          </w:tcPr>
          <w:p>
            <w:pPr/>
            <w:r>
              <w:rPr/>
              <w:t xml:space="preserve">Utiliza y comprende correctamente palabras nuevas o expresiones del texto en su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no siempre las usa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el vocabulario específico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basadas en pistas del texto, y las explica claramente.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sencillas,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sus conclusiones no tienen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las preguntas, con algunas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responde a las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expresar comprensión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 y coherente al explicar el texto.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básica, con algunas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desorganizada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2026-10-02T02:30:20-05:00</dcterms:created>
  <dcterms:modified xsi:type="dcterms:W3CDTF">2026-10-02T02:30:20-05:00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