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Gráficas y Recolección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reconocer y aplicar medidas de tendencia central, recolectar datos (edad, talla y estatura) y representar dichos datos mediante gráficas de la comunidad y artículos informativos. La evaluación considera criterios específicos para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Gráficas y Recolección de Datos</w:t>
      </w:r>
    </w:p>
    <w:p>
      <w:pPr/>
      <w:r>
        <w:rPr/>
        <w:t xml:space="preserve">Esta rúbrica está diseñada para evaluar la habilidad de los estudiantes de secundaria (12-15 años) en reconocer y aplicar medidas de tendencia central, recolectar datos (edad, talla y estatura) y representar dichos datos mediante gráficas de la comunidad y artículos informativos. La evaluación considera criterios específicos para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Recolección precisa de datos (edad, talla y estatura)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exactos sin errores, considerando todas las variables solicitadas.</w:t>
            </w:r>
          </w:p>
        </w:tc>
        <w:tc>
          <w:tcPr>
            <w:noWrap/>
          </w:tcPr>
          <w:p>
            <w:pPr/>
            <w:r>
              <w:rPr/>
              <w:t xml:space="preserve">Recolecta la mayoría de los datos correctamente, con mínimos errores o datos faltantes.</w:t>
            </w:r>
          </w:p>
        </w:tc>
        <w:tc>
          <w:tcPr>
            <w:noWrap/>
          </w:tcPr>
          <w:p>
            <w:pPr/>
            <w:r>
              <w:rPr/>
              <w:t xml:space="preserve">Presenta datos incompletos, incorrectos o con múltiples errores que afectan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todas las medidas de tendencia central aplicables a los datos.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algunas medidas de tendencia central,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adecuadamente las medidas de tendencia central o las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apropiada del tipo de gráfica para representar los datos</w:t>
            </w:r>
          </w:p>
        </w:tc>
        <w:tc>
          <w:tcPr>
            <w:noWrap/>
          </w:tcPr>
          <w:p>
            <w:pPr/>
            <w:r>
              <w:rPr/>
              <w:t xml:space="preserve">Elige y justifica correctamente el tipo de gráfica más adecuada para cada conjunto de datos.</w:t>
            </w:r>
          </w:p>
        </w:tc>
        <w:tc>
          <w:tcPr>
            <w:noWrap/>
          </w:tcPr>
          <w:p>
            <w:pPr/>
            <w:r>
              <w:rPr/>
              <w:t xml:space="preserve">Selecciona un tipo de gráfica adecuado,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Elige gráficas inapropiadas o sin relación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precisión en la construcción de gráficas</w:t>
            </w:r>
          </w:p>
        </w:tc>
        <w:tc>
          <w:tcPr>
            <w:noWrap/>
          </w:tcPr>
          <w:p>
            <w:pPr/>
            <w:r>
              <w:rPr/>
              <w:t xml:space="preserve">Construye gráficas claras, bien etiquetadas, con escalas correctas y fácil interpretación.</w:t>
            </w:r>
          </w:p>
        </w:tc>
        <w:tc>
          <w:tcPr>
            <w:noWrap/>
          </w:tcPr>
          <w:p>
            <w:pPr/>
            <w:r>
              <w:rPr/>
              <w:t xml:space="preserve">Construye gráficas generalmente claras, aunque con etiquetas o escalas poco precisas.</w:t>
            </w:r>
          </w:p>
        </w:tc>
        <w:tc>
          <w:tcPr>
            <w:noWrap/>
          </w:tcPr>
          <w:p>
            <w:pPr/>
            <w:r>
              <w:rPr/>
              <w:t xml:space="preserve">Construye gráficas confusas, sin etiquetas claras o con escalas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Interpretación e análisis de la información presentada en las gráficas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precisas y completas que evidencian comprensión profunda de los datos.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que reflejan comprensión general,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o presenta análisis superficiales o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datos en un artículo informativo</w:t>
            </w:r>
          </w:p>
        </w:tc>
        <w:tc>
          <w:tcPr>
            <w:noWrap/>
          </w:tcPr>
          <w:p>
            <w:pPr/>
            <w:r>
              <w:rPr/>
              <w:t xml:space="preserve">Incorpora datos y gráficas de manera coherente y relevante en el artículo,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Incorpora datos y gráficas con cierta coherencia, pero la integración puede resultar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datos ni las gráficas en el artículo,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del vocabulario estadístico y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estadísticos y matemáticos de manera precisa y adecuada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aunque con errores o usos imprecisos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general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ordenada, clara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trabajo presenta organización aceptable, con algunos errores menores de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organización, presenta errores ortográficos y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2026-10-02T03:36:09-05:00</dcterms:created>
  <dcterms:modified xsi:type="dcterms:W3CDTF">2026-10-02T03:36:09-05:00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