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Mediación Oral en Francés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mediación oral en francés, enfocándose en aspectos comunicativos, lingüísticos y estratégicos para estudiantes de secundaria.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Mediación Oral en Francés (Secundaria 12-15 años)</w:t>
      </w:r>
    </w:p>
    <w:p>
      <w:pPr/>
      <w:r>
        <w:rPr/>
        <w:t xml:space="preserve">Esta rúbrica está diseñada para evaluar la habilidad de mediación oral en francés, enfocándose en aspectos comunicativos, lingüísticos y estratégicos para estudiantes de secundaria.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Transmite el mensaje con total claridad y coherencia, facilitando la comprensión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con mínimas ambigüedades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claro, aunque presenta ligeras incoherencias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presenta incoherencias que complican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mensaje es confuso e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variado, apropiado al contexto y al nivel del interlocutor.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variado, con pocos errores contextuales.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adecuado, aunque limitado y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 veces inapropiado,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Presenta estructuras gramaticales correctas y variadas, con errores casi inexistentes.</w:t>
            </w:r>
          </w:p>
        </w:tc>
        <w:tc>
          <w:tcPr>
            <w:noWrap/>
          </w:tcPr>
          <w:p>
            <w:pPr/>
            <w:r>
              <w:rPr/>
              <w:t xml:space="preserve">Errores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pero que en general no impiden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que dificultan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natural, con entonación ajustada al contexto comunicativo.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entonación adecuada 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 que no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 veces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parafrasear y reformular</w:t>
            </w:r>
          </w:p>
        </w:tc>
        <w:tc>
          <w:tcPr>
            <w:noWrap/>
          </w:tcPr>
          <w:p>
            <w:pPr/>
            <w:r>
              <w:rPr/>
              <w:t xml:space="preserve">Parafrasea y reformula ideas con gran fluidez, facilitando la mediación eficaz.</w:t>
            </w:r>
          </w:p>
        </w:tc>
        <w:tc>
          <w:tcPr>
            <w:noWrap/>
          </w:tcPr>
          <w:p>
            <w:pPr/>
            <w:r>
              <w:rPr/>
              <w:t xml:space="preserve">Parafrasea y reformula con eficacia,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Parafrasea y reformula de forma básica,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Parafrasea y reformula con dificultad, afectando la mediación.</w:t>
            </w:r>
          </w:p>
        </w:tc>
        <w:tc>
          <w:tcPr>
            <w:noWrap/>
          </w:tcPr>
          <w:p>
            <w:pPr/>
            <w:r>
              <w:rPr/>
              <w:t xml:space="preserve">No logra parafrasear ni reformular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mediación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(ej. aclaraciones, ejemplos) de forma natural y efectiva.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que contribuyen a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 pero de forma poco constante o efectiva.</w:t>
            </w:r>
          </w:p>
        </w:tc>
        <w:tc>
          <w:tcPr>
            <w:noWrap/>
          </w:tcPr>
          <w:p>
            <w:pPr/>
            <w:r>
              <w:rPr/>
              <w:t xml:space="preserve">Uso limitado de estrategias, dificultando la mediación.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mediación.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interlocutores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mantiene una interacción dinámica y pertinente.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mantiene una interacción coherente.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con cierta dificultad para mantener la interacción.</w:t>
            </w:r>
          </w:p>
        </w:tc>
        <w:tc>
          <w:tcPr>
            <w:noWrap/>
          </w:tcPr>
          <w:p>
            <w:pPr/>
            <w:r>
              <w:rPr/>
              <w:t xml:space="preserve">Respuestas limitadas que afectan la continuidad de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oral</w:t>
            </w:r>
          </w:p>
        </w:tc>
        <w:tc>
          <w:tcPr>
            <w:noWrap/>
          </w:tcPr>
          <w:p>
            <w:pPr/>
            <w:r>
              <w:rPr/>
              <w:t xml:space="preserve">Habla con gran confianza y fluidez,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Demuestra confianza y fluidez con mínimas pausas.</w:t>
            </w:r>
          </w:p>
        </w:tc>
        <w:tc>
          <w:tcPr>
            <w:noWrap/>
          </w:tcPr>
          <w:p>
            <w:pPr/>
            <w:r>
              <w:rPr/>
              <w:t xml:space="preserve">Fluidez aceptable con pausas ocasionales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Falta de fluidez y confianza que impide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2026-10-02T02:34:16-05:00</dcterms:created>
  <dcterms:modified xsi:type="dcterms:W3CDTF">2026-10-02T02:34:16-05:00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