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Injusticia Social en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análisis del movimiento de independencia, enfocándose en la injusticia social y los ideales que lo impulsaron. Se valoran habilidades de investigación, análisis, diálogo, representación gráfica y propuesta de acciones solidarias.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Injusticia Social en la Independencia</w:t>
      </w:r>
    </w:p>
    <w:p>
      <w:pPr/>
      <w:r>
        <w:rPr/>
        <w:t xml:space="preserve">Esta rúbrica evalúa el desempeño de los estudiantes en el análisis del movimiento de independencia, enfocándose en la injusticia social y los ideales que lo impulsaron. Se valoran habilidades de investigación, análisis, diálogo, representación gráfica y propuesta de acciones solidarias.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en fuentes bibliográficas y digitales sobre las causas del movimiento de independencia</w:t>
            </w:r>
          </w:p>
        </w:tc>
        <w:tc>
          <w:tcPr>
            <w:noWrap/>
          </w:tcPr>
          <w:p>
            <w:pPr/>
            <w:r>
              <w:rPr/>
              <w:t xml:space="preserve">Investiga diversas fuentes confiables y presenta información clara y completa sobre las causas.</w:t>
            </w:r>
          </w:p>
        </w:tc>
        <w:tc>
          <w:tcPr>
            <w:noWrap/>
          </w:tcPr>
          <w:p>
            <w:pPr/>
            <w:r>
              <w:rPr/>
              <w:t xml:space="preserve">Investiga varias fuentes y presenta información bastante clara sobre las causas.</w:t>
            </w:r>
          </w:p>
        </w:tc>
        <w:tc>
          <w:tcPr>
            <w:noWrap/>
          </w:tcPr>
          <w:p>
            <w:pPr/>
            <w:r>
              <w:rPr/>
              <w:t xml:space="preserve">Investiga pocas fuentes y la información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investiga o 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y escritura sobre los ideales del movimiento independentista (libertad, justicia, igualdad, abolición de la esclavitud, soberanía)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relacionando todos los ideales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los ideales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ideales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los ideales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participación de los principales actores del movimiento de independencia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el papel de varios actores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papel de algunos actores principales.</w:t>
            </w:r>
          </w:p>
        </w:tc>
        <w:tc>
          <w:tcPr>
            <w:noWrap/>
          </w:tcPr>
          <w:p>
            <w:pPr/>
            <w:r>
              <w:rPr/>
              <w:t xml:space="preserve">Menciona actores pero con poco análisis o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actores o no comprende su papel.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participación de grupos no visibilizados en el movimiento</w:t>
            </w:r>
          </w:p>
        </w:tc>
        <w:tc>
          <w:tcPr>
            <w:noWrap/>
          </w:tcPr>
          <w:p>
            <w:pPr/>
            <w:r>
              <w:rPr/>
              <w:t xml:space="preserve">Reconoce y analiza con claridad la importancia de grupos no visibilizados.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no visibilizados y su participación.</w:t>
            </w:r>
          </w:p>
        </w:tc>
        <w:tc>
          <w:tcPr>
            <w:noWrap/>
          </w:tcPr>
          <w:p>
            <w:pPr/>
            <w:r>
              <w:rPr/>
              <w:t xml:space="preserve">Reconoce grupos no visibilizados pero con poco detalle o análisis.</w:t>
            </w:r>
          </w:p>
        </w:tc>
        <w:tc>
          <w:tcPr>
            <w:noWrap/>
          </w:tcPr>
          <w:p>
            <w:pPr/>
            <w:r>
              <w:rPr/>
              <w:t xml:space="preserve">No reconoce la participación de grupos no visibilizados.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acontecimientos, personas y lugares representativos del movimiento de independencia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acontecimientos, personas y lugares clave.</w:t>
            </w:r>
          </w:p>
        </w:tc>
        <w:tc>
          <w:tcPr>
            <w:noWrap/>
          </w:tcPr>
          <w:p>
            <w:pPr/>
            <w:r>
              <w:rPr/>
              <w:t xml:space="preserve">Identifica algunos acontecimientos, personas y lugares importantes.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o con errores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acontecimientos, personas ni lugares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mapas de lugares estratégicos y emblemáticos de las luchas por la independencia</w:t>
            </w:r>
          </w:p>
        </w:tc>
        <w:tc>
          <w:tcPr>
            <w:noWrap/>
          </w:tcPr>
          <w:p>
            <w:pPr/>
            <w:r>
              <w:rPr/>
              <w:t xml:space="preserve">Realiza mapas claros y precisos con los lugares correctamente ubicados.</w:t>
            </w:r>
          </w:p>
        </w:tc>
        <w:tc>
          <w:tcPr>
            <w:noWrap/>
          </w:tcPr>
          <w:p>
            <w:pPr/>
            <w:r>
              <w:rPr/>
              <w:t xml:space="preserve">Realiza mapas con la mayoría de los lugares correctos y bien representados.</w:t>
            </w:r>
          </w:p>
        </w:tc>
        <w:tc>
          <w:tcPr>
            <w:noWrap/>
          </w:tcPr>
          <w:p>
            <w:pPr/>
            <w:r>
              <w:rPr/>
              <w:t xml:space="preserve">Realiza mapas con errores o faltan lugares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o el mapa no representa los lugares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un caso de racismo, injusticia, discriminación o violencia en México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un caso, explicando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Analiza un caso con explicación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un caso con poca explicación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analiza ningún caso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solidarias para respetar y cumplir los derechos humanos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tienen relación con los derechos humanos.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2026-10-02T04:53:31-05:00</dcterms:created>
  <dcterms:modified xsi:type="dcterms:W3CDTF">2026-10-02T04:53:31-05:00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