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Modelado de Moléculas Orgánicas con Material CPK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tarea de modelar moléculas orgánicas utilizando material concreto CPK, enfocándose en la precisión, comprensión y creatividad en la construcción de las estructuras.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Modelado de Moléculas Orgánicas con Material CPK</w:t>
      </w:r>
    </w:p>
    <w:p>
      <w:pPr/>
      <w:r>
        <w:rPr/>
        <w:t xml:space="preserve">Esta rúbrica está diseñada para evaluar el desempeño de estudiantes de educación media (15-17 años) en la tarea de modelar moléculas orgánicas utilizando material concreto CPK, enfocándose en la precisión, comprensión y creatividad en la construcción de las estructuras.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estructura molecular</w:t>
            </w:r>
          </w:p>
        </w:tc>
        <w:tc>
          <w:tcPr>
            <w:noWrap/>
          </w:tcPr>
          <w:p>
            <w:pPr/>
            <w:r>
              <w:rPr/>
              <w:t xml:space="preserve">Construye la molécula con completa exactitud, respetando todas las uniones y geometría según el modelo CPK.</w:t>
            </w:r>
          </w:p>
        </w:tc>
        <w:tc>
          <w:tcPr>
            <w:noWrap/>
          </w:tcPr>
          <w:p>
            <w:pPr/>
            <w:r>
              <w:rPr/>
              <w:t xml:space="preserve">Construye la molécula con ligeros errores menores en uniones o geometría, pero mantiene la estructura general correcta.</w:t>
            </w:r>
          </w:p>
        </w:tc>
        <w:tc>
          <w:tcPr>
            <w:noWrap/>
          </w:tcPr>
          <w:p>
            <w:pPr/>
            <w:r>
              <w:rPr/>
              <w:t xml:space="preserve">Construye la molécula con varios errores que afectan la forma o la representación de algunos enlaces.</w:t>
            </w:r>
          </w:p>
        </w:tc>
        <w:tc>
          <w:tcPr>
            <w:noWrap/>
          </w:tcPr>
          <w:p>
            <w:pPr/>
            <w:r>
              <w:rPr/>
              <w:t xml:space="preserve">No logra construir la molécula o la estructura tiene errores graves que impiden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átomos</w:t>
            </w:r>
          </w:p>
        </w:tc>
        <w:tc>
          <w:tcPr>
            <w:noWrap/>
          </w:tcPr>
          <w:p>
            <w:pPr/>
            <w:r>
              <w:rPr/>
              <w:t xml:space="preserve">Utiliza todos los colores y piezas CPK correctamente para representar cada átomo según su tipo.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colores y piezas correctamente, con pequeños errores en la identificación de algunos átomos.</w:t>
            </w:r>
          </w:p>
        </w:tc>
        <w:tc>
          <w:tcPr>
            <w:noWrap/>
          </w:tcPr>
          <w:p>
            <w:pPr/>
            <w:r>
              <w:rPr/>
              <w:t xml:space="preserve">Confunde varios tipos de átomos, usando colores o piezas incorrectas en varias partes.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colores y piezas para representar los átomos.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tipos de enlaces</w:t>
            </w:r>
          </w:p>
        </w:tc>
        <w:tc>
          <w:tcPr>
            <w:noWrap/>
          </w:tcPr>
          <w:p>
            <w:pPr/>
            <w:r>
              <w:rPr/>
              <w:t xml:space="preserve">Representa claramente enlaces simples, dobles y triples según corresponda en la molécula.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los enlaces correctamente, con algunos errores menores en tipo de enlace.</w:t>
            </w:r>
          </w:p>
        </w:tc>
        <w:tc>
          <w:tcPr>
            <w:noWrap/>
          </w:tcPr>
          <w:p>
            <w:pPr/>
            <w:r>
              <w:rPr/>
              <w:t xml:space="preserve">Representa incorrectamente varios enlaces o no distingue entre tipos de enlace.</w:t>
            </w:r>
          </w:p>
        </w:tc>
        <w:tc>
          <w:tcPr>
            <w:noWrap/>
          </w:tcPr>
          <w:p>
            <w:pPr/>
            <w:r>
              <w:rPr/>
              <w:t xml:space="preserve">No representa los enlaces o los representa de forma incorrecta en toda la molécula.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geometría molecular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la simetría y la geometría tridimensional de la molécula.</w:t>
            </w:r>
          </w:p>
        </w:tc>
        <w:tc>
          <w:tcPr>
            <w:noWrap/>
          </w:tcPr>
          <w:p>
            <w:pPr/>
            <w:r>
              <w:rPr/>
              <w:t xml:space="preserve">Reproduce la simetría y geometría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geometría y simetría que no corresponde en gran parte a la molécula.</w:t>
            </w:r>
          </w:p>
        </w:tc>
        <w:tc>
          <w:tcPr>
            <w:noWrap/>
          </w:tcPr>
          <w:p>
            <w:pPr/>
            <w:r>
              <w:rPr/>
              <w:t xml:space="preserve">No respeta la simetría ni la geometría molecular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material CPK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destreza y lo utiliza adecuadamente para construir la molécula sin desperdicio.</w:t>
            </w:r>
          </w:p>
        </w:tc>
        <w:tc>
          <w:tcPr>
            <w:noWrap/>
          </w:tcPr>
          <w:p>
            <w:pPr/>
            <w:r>
              <w:rPr/>
              <w:t xml:space="preserve">Utiliza el material adecuadamente aunque con alguna dificultad menor en la manipulación.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limitada o con dificultad notable que afecta la construcción.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material o lo manipula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químico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estructura molecular y enlaces orgánicos en la explicación.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pequeñas lagunas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estructura molecular ni enlaces orgánicos.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molécula con creatividad, limpieza y orden,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la molécula con orden y limpieza aceptables,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la molécula con cierto desorden o falta de limpieza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la molécula desordenada o descuidada,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coordinando con sus compañeros para lograr un buen resultado.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requiere motivación o guía.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2026-10-02T00:59:42-05:00</dcterms:created>
  <dcterms:modified xsi:type="dcterms:W3CDTF">2026-10-02T00:59:42-05:00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