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Ser, Pensar, Actuar y Relacionarse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las experiencias de estudiantes de primaria (6-11 años) en relación con sus formas de ser, pensar, actuar y relacionarse en diversas situaciones, fomentando la comprensión, el ejercicio de la empatía y el logro de metas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Ser, Pensar, Actuar y Relacionarse en Ética y Valores</w:t>
      </w:r>
    </w:p>
    <w:p>
      <w:pPr/>
      <w:r>
        <w:rPr/>
        <w:t xml:space="preserve">Esta rúbrica está diseñada para valorar las experiencias de estudiantes de primaria (6-11 años) en relación con sus formas de ser, pensar, actuar y relacionarse en diversas situaciones, fomentando la comprensión, el ejercicio de la empatía y el logro de metas personales y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sus emociones y acciones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sus emociones y acciones, relacionándolas con situaciones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acciones, aunque con poca profundidad en la relación con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sus emociones y acciones en situaciones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por los sentimientos y puntos de vista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comunes, aunque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respetar las emociones y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Actúa con responsabilidad en su entorno</w:t>
            </w:r>
          </w:p>
        </w:tc>
        <w:tc>
          <w:tcPr>
            <w:noWrap/>
          </w:tcPr>
          <w:p>
            <w:pPr/>
            <w:r>
              <w:rPr/>
              <w:t xml:space="preserve">Asume sus responsabilidades con compromiso y constancia, tomando decisiones éticas.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responsabilidades, aunque puede mejorar en su compromiso o ética.</w:t>
            </w:r>
          </w:p>
        </w:tc>
        <w:tc>
          <w:tcPr>
            <w:noWrap/>
          </w:tcPr>
          <w:p>
            <w:pPr/>
            <w:r>
              <w:rPr/>
              <w:t xml:space="preserve">No cumple o evita responsabilidades, mostrando falta de compromiso o conciencia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escuchando activamente y expresando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mejorar en respeto o claridad al expresar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respetuosa o claramente con sus compañeros y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trabaja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normas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pero su participación o respeto a normas es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al trabajar con otros, dificultando el logro de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pacíficas y justas para todas las partes.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pero con apoyo o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responde con actitudes negativas que los agravan.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diferencias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diferencias culturales, sociales y personales con actitud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puede evidenciar prejuicios o actitudes exclusivas ocasionales.</w:t>
            </w:r>
          </w:p>
        </w:tc>
        <w:tc>
          <w:tcPr>
            <w:noWrap/>
          </w:tcPr>
          <w:p>
            <w:pPr/>
            <w:r>
              <w:rPr/>
              <w:t xml:space="preserve">Muestra rechazo o intolerancia hacia las diferencias entre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metas personales y grupales</w:t>
            </w:r>
          </w:p>
        </w:tc>
        <w:tc>
          <w:tcPr>
            <w:noWrap/>
          </w:tcPr>
          <w:p>
            <w:pPr/>
            <w:r>
              <w:rPr/>
              <w:t xml:space="preserve">Establece y cumple metas con esfuerzo, perseverancia y actitud positiva.</w:t>
            </w:r>
          </w:p>
        </w:tc>
        <w:tc>
          <w:tcPr>
            <w:noWrap/>
          </w:tcPr>
          <w:p>
            <w:pPr/>
            <w:r>
              <w:rPr/>
              <w:t xml:space="preserve">Establece metas y las cumple en buena medida, aunque presenta dificultades para mantener la constancia.</w:t>
            </w:r>
          </w:p>
        </w:tc>
        <w:tc>
          <w:tcPr>
            <w:noWrap/>
          </w:tcPr>
          <w:p>
            <w:pPr/>
            <w:r>
              <w:rPr/>
              <w:t xml:space="preserve">No establece metas claras o no se esfuerza para alcanzarlas, mostrando desmotivación.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2026-10-01T22:52:27-05:00</dcterms:created>
  <dcterms:modified xsi:type="dcterms:W3CDTF">2026-10-01T22:52:27-05:00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