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Proyectos: "Moviendo al Mundo con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del aula enfocado en fortalecer habilidades de control emocional y convivencia pacífica en estudiantes de primaria (6-11 años), basado en el campo formativo De lo humano y lo comunitario (páginas 306-325 del libro de Ética y Valores). Se evalúan criterios clave para identificar fortalezas y áreas de mejora en el manejo de emociones y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Proyectos: "Moviendo al Mundo con Mis Emociones"</w:t>
      </w:r>
    </w:p>
    <w:p>
      <w:pPr/>
      <w:r>
        <w:rPr/>
        <w:t xml:space="preserve">Esta rúbrica está diseñada para evaluar el proyecto del aula enfocado en fortalecer habilidades de control emocional y convivencia pacífica en estudiantes de primaria (6-11 años), basado en el campo formativo De lo humano y lo comunitario (páginas 306-325 del libro de Ética y Valores). Se evalúan criterios clave para identificar fortalezas y áreas de mejora en el manejo de emociones y acuerdos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diversas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algunas emociones propias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controlar sus emociones en situaciones de desequilibrio.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controlar sus emociones, aunque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 o no aplica estrategias para regularlas.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Toma de decisiones ante emociones</w:t>
            </w:r>
          </w:p>
        </w:tc>
        <w:tc>
          <w:tcPr>
            <w:noWrap/>
          </w:tcPr>
          <w:p>
            <w:pPr/>
            <w:r>
              <w:rPr/>
              <w:t xml:space="preserve">Toma decisiones responsables y positivas considerando sus emociones y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la mayoría de las ocasiones,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Toma decisiones impulsivas o poco reflexionadas sin considerar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acuerdos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propone acuerdos claros para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acuerdos, aunque su aporte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los acuerdos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a las opiniones del grupo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fomentando un ambiente de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en ocasiones muestra resistencia.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dificulta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asertiva y empática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empatía en 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a veces le falta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poco clara o con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positiva para lograr metas grupales.</w:t>
            </w:r>
          </w:p>
        </w:tc>
        <w:tc>
          <w:tcPr>
            <w:noWrap/>
          </w:tcPr>
          <w:p>
            <w:pPr/>
            <w:r>
              <w:rPr/>
              <w:t xml:space="preserve">Colabora en algunas actividades,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emocional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sinceramente sobre sus emociones y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sencillas sobre sus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superficiales y poco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2026-10-02T06:57:17-05:00</dcterms:created>
  <dcterms:modified xsi:type="dcterms:W3CDTF">2026-10-02T06:57:17-05:00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