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La innovación como medio de mejora Competencias Ciudadanas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Competencias Ciudadanas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elaboración de tarjetas informativas para atender una necesidad identificada en la comunidad, superando prejuicios y estereotipos y promoviendo el uso de procesos tecnológicos e innovadores.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La innovación como medio de mejora Competencias Ciudadanas</w:t>
      </w:r>
    </w:p>
    <w:p>
      <w:pPr/>
      <w:r>
        <w:rPr/>
        <w:t xml:space="preserve">Evaluación de la elaboración de tarjetas informativas para atender una necesidad identificada en la comunidad, superando prejuicios y estereotipos y promoviendo el uso de procesos tecnológicos e innovadores.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y precisa de una necesidad local</w:t>
            </w:r>
          </w:p>
        </w:tc>
        <w:tc>
          <w:tcPr>
            <w:noWrap/>
          </w:tcPr>
          <w:p>
            <w:pPr/>
            <w:r>
              <w:rPr/>
              <w:t xml:space="preserve">La necesidad está claramente identificada y justificada con evidencia concreta de la comunidad.</w:t>
            </w:r>
          </w:p>
        </w:tc>
        <w:tc>
          <w:tcPr>
            <w:noWrap/>
          </w:tcPr>
          <w:p>
            <w:pPr/>
            <w:r>
              <w:rPr/>
              <w:t xml:space="preserve">Identifica una necesidad local relevante, aunque con poca evidencia o justificación.</w:t>
            </w:r>
          </w:p>
        </w:tc>
        <w:tc>
          <w:tcPr>
            <w:noWrap/>
          </w:tcPr>
          <w:p>
            <w:pPr/>
            <w:r>
              <w:rPr/>
              <w:t xml:space="preserve">Identifica una necesidad, pero es general o poco relacionada con la comunidad.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necesidad local que se pretende atender.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Superación de prejuicios y estereotipos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la innovación ayuda a superar prejuicios y estereotipos con ejemplos claros.</w:t>
            </w:r>
          </w:p>
        </w:tc>
        <w:tc>
          <w:tcPr>
            <w:noWrap/>
          </w:tcPr>
          <w:p>
            <w:pPr/>
            <w:r>
              <w:rPr/>
              <w:t xml:space="preserve">Menciona la superación de prejuicios y estereotipos, con ejemplos básicos.</w:t>
            </w:r>
          </w:p>
        </w:tc>
        <w:tc>
          <w:tcPr>
            <w:noWrap/>
          </w:tcPr>
          <w:p>
            <w:pPr/>
            <w:r>
              <w:rPr/>
              <w:t xml:space="preserve">Reconoce prejuicios o estereotipos pero no explica cómo superarlos con la innovación.</w:t>
            </w:r>
          </w:p>
        </w:tc>
        <w:tc>
          <w:tcPr>
            <w:noWrap/>
          </w:tcPr>
          <w:p>
            <w:pPr/>
            <w:r>
              <w:rPr/>
              <w:t xml:space="preserve">No identifica ni aborda prejuicios o estereotipos en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un proceso tecnológico e innovador como herramienta local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un proceso tecnológico e innovador aplicable a la comunidad.</w:t>
            </w:r>
          </w:p>
        </w:tc>
        <w:tc>
          <w:tcPr>
            <w:noWrap/>
          </w:tcPr>
          <w:p>
            <w:pPr/>
            <w:r>
              <w:rPr/>
              <w:t xml:space="preserve">Describe un proceso tecnológico e innovador con cierta claridad, pero sin profundidad.</w:t>
            </w:r>
          </w:p>
        </w:tc>
        <w:tc>
          <w:tcPr>
            <w:noWrap/>
          </w:tcPr>
          <w:p>
            <w:pPr/>
            <w:r>
              <w:rPr/>
              <w:t xml:space="preserve">Menciona un proceso tecnológico o innovación, pero de forma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procesos tecnológicos o innovadores con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de las tarjetas informativas</w:t>
            </w:r>
          </w:p>
        </w:tc>
        <w:tc>
          <w:tcPr>
            <w:noWrap/>
          </w:tcPr>
          <w:p>
            <w:pPr/>
            <w:r>
              <w:rPr/>
              <w:t xml:space="preserve">El contenido es completo, relevante y claramente relacionado con la necesidad y la innovación.</w:t>
            </w:r>
          </w:p>
        </w:tc>
        <w:tc>
          <w:tcPr>
            <w:noWrap/>
          </w:tcPr>
          <w:p>
            <w:pPr/>
            <w:r>
              <w:rPr/>
              <w:t xml:space="preserve">El contenido es adecuado pero con algunos detalles poco claros o poco desarrollados.</w:t>
            </w:r>
          </w:p>
        </w:tc>
        <w:tc>
          <w:tcPr>
            <w:noWrap/>
          </w:tcPr>
          <w:p>
            <w:pPr/>
            <w:r>
              <w:rPr/>
              <w:t xml:space="preserve">El contenido es incompleto o solo parcialmente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El contenido es irrelevante o incorrecto para el objetivo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las tarjetas</w:t>
            </w:r>
          </w:p>
        </w:tc>
        <w:tc>
          <w:tcPr>
            <w:noWrap/>
          </w:tcPr>
          <w:p>
            <w:pPr/>
            <w:r>
              <w:rPr/>
              <w:t xml:space="preserve">Las tarjetas están muy bien organizadas, con información clara, coherente y fácil de entender.</w:t>
            </w:r>
          </w:p>
        </w:tc>
        <w:tc>
          <w:tcPr>
            <w:noWrap/>
          </w:tcPr>
          <w:p>
            <w:pPr/>
            <w:r>
              <w:rPr/>
              <w:t xml:space="preserve">Las tarjetas están organizadas y la información es generalmente clara.</w:t>
            </w:r>
          </w:p>
        </w:tc>
        <w:tc>
          <w:tcPr>
            <w:noWrap/>
          </w:tcPr>
          <w:p>
            <w:pPr/>
            <w:r>
              <w:rPr/>
              <w:t xml:space="preserve">Las tarjetas tienen organización limitada y la información a veces confusa.</w:t>
            </w:r>
          </w:p>
        </w:tc>
        <w:tc>
          <w:tcPr>
            <w:noWrap/>
          </w:tcPr>
          <w:p>
            <w:pPr/>
            <w:r>
              <w:rPr/>
              <w:t xml:space="preserve">Las tarjetas carecen de organización y la información es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visual</w:t>
            </w:r>
          </w:p>
        </w:tc>
        <w:tc>
          <w:tcPr>
            <w:noWrap/>
          </w:tcPr>
          <w:p>
            <w:pPr/>
            <w:r>
              <w:rPr/>
              <w:t xml:space="preserve">Las tarjetas muestran creatividad, uso adecuado de colores, imágenes y diseño atractivo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Las tarjetas tienen una presentación adecuada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La presentación es simple y poco atractiva, con mínimo uso de recursos visuales.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carece de elementos visuales que apoyen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persuasión en favor de la innovación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convincentes que promueven claramente la innovación como solución.</w:t>
            </w:r>
          </w:p>
        </w:tc>
        <w:tc>
          <w:tcPr>
            <w:noWrap/>
          </w:tcPr>
          <w:p>
            <w:pPr/>
            <w:r>
              <w:rPr/>
              <w:t xml:space="preserve">Presenta argumentos adecuados pero con menor fuerza persuasiva.</w:t>
            </w:r>
          </w:p>
        </w:tc>
        <w:tc>
          <w:tcPr>
            <w:noWrap/>
          </w:tcPr>
          <w:p>
            <w:pPr/>
            <w:r>
              <w:rPr/>
              <w:t xml:space="preserve">Argumenta de forma limitada o poco clara la importancia de la innovación.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son poco coherentes respecto a la innovación.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en algunos casos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entender 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2026-10-01T22:20:04-05:00</dcterms:created>
  <dcterms:modified xsi:type="dcterms:W3CDTF">2026-10-01T22:20:04-05:00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