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Básicas de los Instrumentos Musicales del Folklore Panameño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técnicas de los estudiantes de secundaria (12-15 años) en el manejo de instrumentos musicales tradicionales del folklore panameño, considerando además criterios de diversidad, equidad e inclusión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Básicas de los Instrumentos Musicales del Folklore Panameño</w:t>
      </w:r>
    </w:p>
    <w:p>
      <w:pPr/>
      <w:r>
        <w:rPr/>
        <w:t xml:space="preserve">Esta rúbrica está diseñada para evaluar las habilidades técnicas de los estudiantes de secundaria (12-15 años) en el manejo de instrumentos musicales tradicionales del folklore panameño, considerando además criterios de diversidad, equidad e inclusión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con precisión, control y fluidez, demostrando excelente manejo del instrumento.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técnicas básicas con buen control y pocos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cierto nivel de dificultad y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la ejecución de técnicas básicas, con falta de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exactitud, adaptándose perfectamente a las piezas del folklore panameño.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pequeños desaciertos que no afectan significativamente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 ritmo constante,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el tempo, afectando la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Corporal</w:t>
            </w:r>
          </w:p>
        </w:tc>
        <w:tc>
          <w:tcPr>
            <w:noWrap/>
          </w:tcPr>
          <w:p>
            <w:pPr/>
            <w:r>
              <w:rPr/>
              <w:t xml:space="preserve">Adopta una postura adecuada que favorece la técnica y previene lesiones, demostrando autocuidado.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Postura inconsistente que dificulta la ejecución y puede generar incomodidad.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seriamente la ejecución y puede causar molestias o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Musical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comprensión del folklore panameño, transmitiendo emociones con la música.</w:t>
            </w:r>
          </w:p>
        </w:tc>
        <w:tc>
          <w:tcPr>
            <w:noWrap/>
          </w:tcPr>
          <w:p>
            <w:pPr/>
            <w:r>
              <w:rPr/>
              <w:t xml:space="preserve">Muestra buena interpretación y expresividad, aunque con menor profundidad emocional.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limitada expresividad y conexión emocional.</w:t>
            </w:r>
          </w:p>
        </w:tc>
        <w:tc>
          <w:tcPr>
            <w:noWrap/>
          </w:tcPr>
          <w:p>
            <w:pPr/>
            <w:r>
              <w:rPr/>
              <w:t xml:space="preserve">Falta de expresividad e interpretación, sin conexión con el carácter del folklore.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Instrumentos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los instrumentos del folklore panameño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instrumentos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instrumentos,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instrumentos tradicionales del folklore panameño.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atención hacia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y contribuciones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e inclusión de las distintas culturas y tradiciones representadas en el folklore.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pocas ocasiones de mejora.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a veces desconsiderado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del folklore panameño.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</w:t>
            </w:r>
          </w:p>
        </w:tc>
        <w:tc>
          <w:tcPr>
            <w:noWrap/>
          </w:tcPr>
          <w:p>
            <w:pPr/>
            <w:r>
              <w:rPr/>
              <w:t xml:space="preserve">Aprovecha y sugiere estrategias para adaptar técnicas a distintas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Se adapta a las indicaciones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ni capacidad para adaptar técnicas o favorecer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2026-10-02T02:16:10-05:00</dcterms:created>
  <dcterms:modified xsi:type="dcterms:W3CDTF">2026-10-02T02:16:10-05:00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