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la Salud y Bienestar en el Centro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adultos en educación para el trabajo siguen las normas y directrices establecidas por la dirección del centro de trabajo, asegurando que su desempeño esté alineado con los estándares institucionales en materia de gestión de la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la Salud y Bienestar en el Centro de Trabajo</w:t>
      </w:r>
    </w:p>
    <w:p>
      <w:pPr/>
      <w:r>
        <w:rPr/>
        <w:t xml:space="preserve">Esta rúbrica está diseñada para evaluar cómo los adultos en educación para el trabajo siguen las normas y directrices establecidas por la dirección del centro de trabajo, asegurando que su desempeño esté alineado con los estándares institucionales en materia de gestión de la salud y bienestar.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normas de salud y bienestar</w:t>
            </w:r>
          </w:p>
        </w:tc>
        <w:tc>
          <w:tcPr>
            <w:noWrap/>
          </w:tcPr>
          <w:p>
            <w:pPr/>
            <w:r>
              <w:rPr/>
              <w:t xml:space="preserve">Aplica completamente todas las normas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presenta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Aplica normas de manera limitada,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 las directrices institucionales</w:t>
            </w:r>
          </w:p>
        </w:tc>
        <w:tc>
          <w:tcPr>
            <w:noWrap/>
          </w:tcPr>
          <w:p>
            <w:pPr/>
            <w:r>
              <w:rPr/>
              <w:t xml:space="preserve">Sigue estrictamente todas las directrices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directrices con pocas desviaciones.</w:t>
            </w:r>
          </w:p>
        </w:tc>
        <w:tc>
          <w:tcPr>
            <w:noWrap/>
          </w:tcPr>
          <w:p>
            <w:pPr/>
            <w:r>
              <w:rPr/>
              <w:t xml:space="preserve">Sigue algunas directrices, pero con desviaciones notables.</w:t>
            </w:r>
          </w:p>
        </w:tc>
        <w:tc>
          <w:tcPr>
            <w:noWrap/>
          </w:tcPr>
          <w:p>
            <w:pPr/>
            <w:r>
              <w:rPr/>
              <w:t xml:space="preserve">Sigue pocas directrices y con numerosas desviaciones.</w:t>
            </w:r>
          </w:p>
        </w:tc>
        <w:tc>
          <w:tcPr>
            <w:noWrap/>
          </w:tcPr>
          <w:p>
            <w:pPr/>
            <w:r>
              <w:rPr/>
              <w:t xml:space="preserve">No sigue las directrices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gestión personal de salud y bienestar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y proactividad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regular con poca supervisión.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limitada y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y dependencia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por su salud y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normas y prácticas a colegas</w:t>
            </w:r>
          </w:p>
        </w:tc>
        <w:tc>
          <w:tcPr>
            <w:noWrap/>
          </w:tcPr>
          <w:p>
            <w:pPr/>
            <w:r>
              <w:rPr/>
              <w:t xml:space="preserve">Comunica claramente y fomenta el cumplimiento entre otros.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colegas.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Comunica de manera deficiente,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reporte de riesgos para la salud y bienestar</w:t>
            </w:r>
          </w:p>
        </w:tc>
        <w:tc>
          <w:tcPr>
            <w:noWrap/>
          </w:tcPr>
          <w:p>
            <w:pPr/>
            <w:r>
              <w:rPr/>
              <w:t xml:space="preserve">Identifica y reporta todos los riesgos oportunamente y con detalle.</w:t>
            </w:r>
          </w:p>
        </w:tc>
        <w:tc>
          <w:tcPr>
            <w:noWrap/>
          </w:tcPr>
          <w:p>
            <w:pPr/>
            <w:r>
              <w:rPr/>
              <w:t xml:space="preserve">Identifica y reporta la mayoría de los riesgos a tiempo.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con reportes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y reporta de forma tardía.</w:t>
            </w:r>
          </w:p>
        </w:tc>
        <w:tc>
          <w:tcPr>
            <w:noWrap/>
          </w:tcPr>
          <w:p>
            <w:pPr/>
            <w:r>
              <w:rPr/>
              <w:t xml:space="preserve">No identifica ni reporta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mejora continua en salud y bienestar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mejoras constantes.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es requerido.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equipos y recursos para la salud y bienestar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recursos sin riesgos.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equipos y recursos.</w:t>
            </w:r>
          </w:p>
        </w:tc>
        <w:tc>
          <w:tcPr>
            <w:noWrap/>
          </w:tcPr>
          <w:p>
            <w:pPr/>
            <w:r>
              <w:rPr/>
              <w:t xml:space="preserve">Utiliza algunos equipos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los equipos con poca seguridad y frecuencia de errores.</w:t>
            </w:r>
          </w:p>
        </w:tc>
        <w:tc>
          <w:tcPr>
            <w:noWrap/>
          </w:tcPr>
          <w:p>
            <w:pPr/>
            <w:r>
              <w:rPr/>
              <w:t xml:space="preserve">No utiliza los equipos ni recursos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protocolos ante emergencias relacionadas con salud y bienestar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con rapidez y eficacia.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protocolos adecuadamente.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incompleta o con retrasos.</w:t>
            </w:r>
          </w:p>
        </w:tc>
        <w:tc>
          <w:tcPr>
            <w:noWrap/>
          </w:tcPr>
          <w:p>
            <w:pPr/>
            <w:r>
              <w:rPr/>
              <w:t xml:space="preserve">No conoce ni aplica los protocolos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2026-10-01T22:53:27-05:00</dcterms:created>
  <dcterms:modified xsi:type="dcterms:W3CDTF">2026-10-01T22:53:27-05:00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