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 sobre Flujo de Caja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ejercicio sobre flujo de caja en el contexto de emprendimiento e innovación, dirigido a estudiantes de media (15-17 años). Se valoran aspectos clave que permiten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 sobre Flujo de Caja - Emprendimiento e Innovación</w:t>
      </w:r>
    </w:p>
    <w:p>
      <w:pPr/>
      <w:r>
        <w:rPr/>
        <w:t xml:space="preserve">Esta rúbrica está diseñada para evaluar el ejercicio sobre flujo de caja en el contexto de emprendimiento e innovación, dirigido a estudiantes de media (15-17 años). Se valoran aspectos clave que permiten identificar fortalezas y áreas de mejora en el trabajo presentado.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flujo de caja</w:t>
            </w:r>
          </w:p>
        </w:tc>
        <w:tc>
          <w:tcPr>
            <w:noWrap/>
          </w:tcPr>
          <w:p>
            <w:pPr/>
            <w:r>
              <w:rPr/>
              <w:t xml:space="preserve">Los cálculos son completamente correctos y coherentes con la información proporcionada.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pequeños errores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importantes que afectan la comprensión del flujo de caja.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ingresos y egresos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claramente todos los ingresos y egresos relevantes del proyecto.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ingresos y egresos, con algunas clasificaciones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adecuadamente ingresos y egresos,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flujo de caja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podría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flujo de caja y propone decisiones acertadas basadas en los datos.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con algunas ideas para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realiza una interpretación clara ni sugiere decisiones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financiera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del flujo de caja y finanzas.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financieros con precisión, aunque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mejoras o innovaciones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para mejorar el flujo de caja o 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propuestas válidas, pero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poco relevantes 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con pocos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los tiempos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del ejercicio, demostrando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con faltantes menores.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de forma incompleta y tardía.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2026-10-02T00:17:03-05:00</dcterms:created>
  <dcterms:modified xsi:type="dcterms:W3CDTF">2026-10-02T00:17:03-05:00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