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Consignas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universitarios para diseñar consignas claras, coherentes y efectivas, alineadas con los objetivos de aprendizaje. Cada criterio se valora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Consignas</w:t>
      </w:r>
    </w:p>
    <w:p>
      <w:pPr/>
      <w:r>
        <w:rPr/>
        <w:t xml:space="preserve">Esta rúbrica evalúa la capacidad de los estudiantes universitarios para diseñar consignas claras, coherentes y efectivas, alineadas con los objetivos de aprendizaje. Cada criterio se valora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Las consignas están redactadas con precisión y claridad, sin ambigüedades, facilitando una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Las consignas son claras en su mayoría, con mínimas ambigüedades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consignas presentan cierta ambigüedad que puede generar dudas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consignas son confusas o poco claras, dificultando la comprensión del objetivo a alcanzar.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Las consignas están perfectamente alineadas con los objetivos establecidos, promoviendo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Las consignas se alinean mayormente con los objetivos,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Las consignas tienen una relación superficial o parcial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Las consignas no se relacionan con los objetivos de aprendizaje o los contradicen.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Especificidad de las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detalladas y específicas, indicando claramente qué se espera y cómo realizar la tarea.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pero podrían ser más específicas para evitar dudas.</w:t>
            </w:r>
          </w:p>
        </w:tc>
        <w:tc>
          <w:tcPr>
            <w:noWrap/>
          </w:tcPr>
          <w:p>
            <w:pPr/>
            <w:r>
              <w:rPr/>
              <w:t xml:space="preserve">Las instrucciones son generales y generan incertidumbre sobre los pasos a seguir.</w:t>
            </w:r>
          </w:p>
        </w:tc>
        <w:tc>
          <w:tcPr>
            <w:noWrap/>
          </w:tcPr>
          <w:p>
            <w:pPr/>
            <w:r>
              <w:rPr/>
              <w:t xml:space="preserve">Las instrucciones son vagas o inexistentes, dificultando la ejecución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Las consignas incluyen contenidos pertinentes y significativos que favorecen el desarrollo de competencias clave.</w:t>
            </w:r>
          </w:p>
        </w:tc>
        <w:tc>
          <w:tcPr>
            <w:noWrap/>
          </w:tcPr>
          <w:p>
            <w:pPr/>
            <w:r>
              <w:rPr/>
              <w:t xml:space="preserve">Los contenidos son relevantes en su mayoría, aunque algunos elementos podrían ser más significativos.</w:t>
            </w:r>
          </w:p>
        </w:tc>
        <w:tc>
          <w:tcPr>
            <w:noWrap/>
          </w:tcPr>
          <w:p>
            <w:pPr/>
            <w:r>
              <w:rPr/>
              <w:t xml:space="preserve">El contenido es parcialmente relevante, con elementos que no aportan al logro de los objetivos.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inapropiado para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adecuada</w:t>
            </w:r>
          </w:p>
        </w:tc>
        <w:tc>
          <w:tcPr>
            <w:noWrap/>
          </w:tcPr>
          <w:p>
            <w:pPr/>
            <w:r>
              <w:rPr/>
              <w:t xml:space="preserve">La dificultad de las consignas es adecuada al nivel del estudiante y al objetivo planteado, promoviendo un desafío significativo.</w:t>
            </w:r>
          </w:p>
        </w:tc>
        <w:tc>
          <w:tcPr>
            <w:noWrap/>
          </w:tcPr>
          <w:p>
            <w:pPr/>
            <w:r>
              <w:rPr/>
              <w:t xml:space="preserve">La dificultad es mayormente adecuada, con leves desajustes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La dificultad es baja o alta, dificultando el cumplimiento óptimo de la tarea.</w:t>
            </w:r>
          </w:p>
        </w:tc>
        <w:tc>
          <w:tcPr>
            <w:noWrap/>
          </w:tcPr>
          <w:p>
            <w:pPr/>
            <w:r>
              <w:rPr/>
              <w:t xml:space="preserve">La dificultad es inapropiada, siendo demasiado sencilla o excesivamente compleja.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motivacionales</w:t>
            </w:r>
          </w:p>
        </w:tc>
        <w:tc>
          <w:tcPr>
            <w:noWrap/>
          </w:tcPr>
          <w:p>
            <w:pPr/>
            <w:r>
              <w:rPr/>
              <w:t xml:space="preserve">Las consignas incluyen elementos que motivan y fomentan el interés del estudiante.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motivacionales, aunque podrían potenciarse.</w:t>
            </w:r>
          </w:p>
        </w:tc>
        <w:tc>
          <w:tcPr>
            <w:noWrap/>
          </w:tcPr>
          <w:p>
            <w:pPr/>
            <w:r>
              <w:rPr/>
              <w:t xml:space="preserve">Los elementos motivacionales son escasos o poco efectivos.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que incentiven la motivación o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Las consignas están presentadas de forma ordenada, visualmente atractiva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podría mejorar en orden o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disciplinar</w:t>
            </w:r>
          </w:p>
        </w:tc>
        <w:tc>
          <w:tcPr>
            <w:noWrap/>
          </w:tcPr>
          <w:p>
            <w:pPr/>
            <w:r>
              <w:rPr/>
              <w:t xml:space="preserve">Se utiliza el lenguaje propio de las Ciencias Sociales y Humanas de forma precisa y pertinente.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su mayoría,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El uso del lenguaje disciplinar es limitado o presenta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utiliza lenguaje disciplinar o es incorrecto, dificultando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2026-10-02T02:30:24-05:00</dcterms:created>
  <dcterms:modified xsi:type="dcterms:W3CDTF">2026-10-02T02:30:24-05:00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