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Restas Simples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resolución de restas simples con números naturales en estudiantes de primaria (6-11 años), utilizando material concreto, representaciones gráficas y procedimientos numéricos. Además, incorpora criterios de diversidad, equidad e inclusión para asegurar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Restas Simples en Matemáticas</w:t>
      </w:r>
    </w:p>
    <w:p>
      <w:pPr/>
      <w:r>
        <w:rPr/>
        <w:t xml:space="preserve">Esta rúbrica evalúa la comprensión y resolución de restas simples con números naturales en estudiantes de primaria (6-11 años), utilizando material concreto, representaciones gráficas y procedimientos numéricos. Además, incorpora criterios de diversidad, equidad e inclusión para asegurar un ambiente de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resta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de resta y su significado en contextos cotidianos.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resta, con pequeñas dudas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confunde algunos aspectos básicos del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resta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 concreto</w:t>
            </w:r>
          </w:p>
        </w:tc>
        <w:tc>
          <w:tcPr>
            <w:noWrap/>
          </w:tcPr>
          <w:p>
            <w:pPr/>
            <w:r>
              <w:rPr/>
              <w:t xml:space="preserve">Utiliza materiales concretos de forma correcta y autónoma para resolver restas.</w:t>
            </w:r>
          </w:p>
        </w:tc>
        <w:tc>
          <w:tcPr>
            <w:noWrap/>
          </w:tcPr>
          <w:p>
            <w:pPr/>
            <w:r>
              <w:rPr/>
              <w:t xml:space="preserve">Usa materiales concretos con alguna guía para resolver restas.</w:t>
            </w:r>
          </w:p>
        </w:tc>
        <w:tc>
          <w:tcPr>
            <w:noWrap/>
          </w:tcPr>
          <w:p>
            <w:pPr/>
            <w:r>
              <w:rPr/>
              <w:t xml:space="preserve">Usa materiales concretos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materiales concretos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restas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 y precisas que reflejan correctamente las restas.</w:t>
            </w:r>
          </w:p>
        </w:tc>
        <w:tc>
          <w:tcPr>
            <w:noWrap/>
          </w:tcPr>
          <w:p>
            <w:pPr/>
            <w:r>
              <w:rPr/>
              <w:t xml:space="preserve">Hace representaciones gráficas adecuadas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Representaciones gráficas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numéricos para resolver restas</w:t>
            </w:r>
          </w:p>
        </w:tc>
        <w:tc>
          <w:tcPr>
            <w:noWrap/>
          </w:tcPr>
          <w:p>
            <w:pPr/>
            <w:r>
              <w:rPr/>
              <w:t xml:space="preserve">Aplica procedimientos numéricos correctamente y con confianza para resolver restas simples.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numéricos con algunos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con errores frecuentes que dificultan la resolución.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numéricos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lógico-matemático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lógica el proceso para resolver restas y toma decisiones acertadas.</w:t>
            </w:r>
          </w:p>
        </w:tc>
        <w:tc>
          <w:tcPr>
            <w:noWrap/>
          </w:tcPr>
          <w:p>
            <w:pPr/>
            <w:r>
              <w:rPr/>
              <w:t xml:space="preserve">Explica el proceso con lógica en la mayoría de los casos,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Explica el proceso con lógica limitada o confusa.</w:t>
            </w:r>
          </w:p>
        </w:tc>
        <w:tc>
          <w:tcPr>
            <w:noWrap/>
          </w:tcPr>
          <w:p>
            <w:pPr/>
            <w:r>
              <w:rPr/>
              <w:t xml:space="preserve">No puede explicar su razonamiento o presenta ideas ilógicas.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sencillas de la vida cotidiana</w:t>
            </w:r>
          </w:p>
        </w:tc>
        <w:tc>
          <w:tcPr>
            <w:noWrap/>
          </w:tcPr>
          <w:p>
            <w:pPr/>
            <w:r>
              <w:rPr/>
              <w:t xml:space="preserve">Resuelve con éxito problemas cotidianos aplicando la resta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cotidianos relacionados con la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aportes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recordatorios sobre respeto e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muestra dificultades para colaborar respetuosamente.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diversidad de opiniones y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estrategias personales</w:t>
            </w:r>
          </w:p>
        </w:tc>
        <w:tc>
          <w:tcPr>
            <w:noWrap/>
          </w:tcPr>
          <w:p>
            <w:pPr/>
            <w:r>
              <w:rPr/>
              <w:t xml:space="preserve">Utiliza estrategias personales adecuadas que facilitan su aprendizaje, considerando sus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personales, aunque con apoyo ocasional.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personales o inadecuadas para su aprendizaje.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personales ni adapta su aprendizaje a sus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2026-10-02T03:40:04-05:00</dcterms:created>
  <dcterms:modified xsi:type="dcterms:W3CDTF">2026-10-02T03:40:04-05:00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