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Competencia en Planeación Didáctica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posgrado para crear competencias claras, precisas y coherentes en una planeación didáctica, considerando aspectos lingüísticos, taxonómicos, temáticos y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Competencia en Planeación Didáctica de Educación General</w:t>
      </w:r>
    </w:p>
    <w:p>
      <w:pPr/>
      <w:r>
        <w:rPr/>
        <w:t xml:space="preserve">Esta rúbrica está diseñada para evaluar la capacidad de los estudiantes de posgrado para crear competencias claras, precisas y coherentes en una planeación didáctica, considerando aspectos lingüísticos, taxonómicos, temáticos y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único del verbo</w:t>
            </w:r>
            <w:br/>
            <w:r>
              <w:rPr/>
              <w:t xml:space="preserve">Competencia contiene un solo verbo, correctamente conjugado y sin infinitivos.</w:t>
            </w:r>
          </w:p>
        </w:tc>
        <w:tc>
          <w:tcPr>
            <w:noWrap/>
          </w:tcPr>
          <w:p>
            <w:pPr/>
            <w:r>
              <w:rPr/>
              <w:t xml:space="preserve">Utiliza un único verbo, conjugado correctamente, reflejando claramente el nivel taxonómico deseado sin errores.</w:t>
            </w:r>
          </w:p>
        </w:tc>
        <w:tc>
          <w:tcPr>
            <w:noWrap/>
          </w:tcPr>
          <w:p>
            <w:pPr/>
            <w:r>
              <w:rPr/>
              <w:t xml:space="preserve">Utiliza un único verbo conjugado mayormente correcto, con mínima ambigüedad en el nivel taxonómico.</w:t>
            </w:r>
          </w:p>
        </w:tc>
        <w:tc>
          <w:tcPr>
            <w:noWrap/>
          </w:tcPr>
          <w:p>
            <w:pPr/>
            <w:r>
              <w:rPr/>
              <w:t xml:space="preserve">Emplea un verbo único, pero con errores menores en conjugación o confusión parcial del nivel taxonómico.</w:t>
            </w:r>
          </w:p>
        </w:tc>
        <w:tc>
          <w:tcPr>
            <w:noWrap/>
          </w:tcPr>
          <w:p>
            <w:pPr/>
            <w:r>
              <w:rPr/>
              <w:t xml:space="preserve">Usa más de un verbo o está en infinitivo; conjugación incorrecta y no refleja el nivel taxonómico.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temática</w:t>
            </w:r>
            <w:br/>
            <w:r>
              <w:rPr/>
              <w:t xml:space="preserve">Competencia expresa claramente la temática a abordar.</w:t>
            </w:r>
          </w:p>
        </w:tc>
        <w:tc>
          <w:tcPr>
            <w:noWrap/>
          </w:tcPr>
          <w:p>
            <w:pPr/>
            <w:r>
              <w:rPr/>
              <w:t xml:space="preserve">La temática está expresada de forma clara, precisa y específica, sin ambigüedades.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adecuada, aunque con leves imprecisiones o generalidades.</w:t>
            </w:r>
          </w:p>
        </w:tc>
        <w:tc>
          <w:tcPr>
            <w:noWrap/>
          </w:tcPr>
          <w:p>
            <w:pPr/>
            <w:r>
              <w:rPr/>
              <w:t xml:space="preserve">La temática es entendible pero poco precisa o algo ambigua.</w:t>
            </w:r>
          </w:p>
        </w:tc>
        <w:tc>
          <w:tcPr>
            <w:noWrap/>
          </w:tcPr>
          <w:p>
            <w:pPr/>
            <w:r>
              <w:rPr/>
              <w:t xml:space="preserve">La temática es confusa, vaga o no se entiende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Especificidad del lugar donde recae la acción</w:t>
            </w:r>
            <w:br/>
            <w:r>
              <w:rPr/>
              <w:t xml:space="preserve">Indica con precisión dónde ocurre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La competencia especifica claramente el contexto o ámbito donde se realiza la acción.</w:t>
            </w:r>
          </w:p>
        </w:tc>
        <w:tc>
          <w:tcPr>
            <w:noWrap/>
          </w:tcPr>
          <w:p>
            <w:pPr/>
            <w:r>
              <w:rPr/>
              <w:t xml:space="preserve">La competencia indica el lugar de la acción,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Menciona el lugar de manera vaga o general sin especificidad.</w:t>
            </w:r>
          </w:p>
        </w:tc>
        <w:tc>
          <w:tcPr>
            <w:noWrap/>
          </w:tcPr>
          <w:p>
            <w:pPr/>
            <w:r>
              <w:rPr/>
              <w:t xml:space="preserve">No identifica o es confuso respecto al lugar de la 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propósito de la acción</w:t>
            </w:r>
            <w:br/>
            <w:r>
              <w:rPr/>
              <w:t xml:space="preserve">Explica con claridad para qué es importante la acción de aprendizaje.</w:t>
            </w:r>
          </w:p>
        </w:tc>
        <w:tc>
          <w:tcPr>
            <w:noWrap/>
          </w:tcPr>
          <w:p>
            <w:pPr/>
            <w:r>
              <w:rPr/>
              <w:t xml:space="preserve">Justificación clara, precisa y convincente del propósito y relevancia de la acción.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aunque con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débil,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condición de referencia</w:t>
            </w:r>
            <w:br/>
            <w:r>
              <w:rPr/>
              <w:t xml:space="preserve">Condición objetiva, clara y medible.</w:t>
            </w:r>
          </w:p>
        </w:tc>
        <w:tc>
          <w:tcPr>
            <w:noWrap/>
          </w:tcPr>
          <w:p>
            <w:pPr/>
            <w:r>
              <w:rPr/>
              <w:t xml:space="preserve">Condición formulada objetivamente, clara y perfectamente medible.</w:t>
            </w:r>
          </w:p>
        </w:tc>
        <w:tc>
          <w:tcPr>
            <w:noWrap/>
          </w:tcPr>
          <w:p>
            <w:pPr/>
            <w:r>
              <w:rPr/>
              <w:t xml:space="preserve">Condición clara y medible, aunque con algunos aspectos poco objetivos.</w:t>
            </w:r>
          </w:p>
        </w:tc>
        <w:tc>
          <w:tcPr>
            <w:noWrap/>
          </w:tcPr>
          <w:p>
            <w:pPr/>
            <w:r>
              <w:rPr/>
              <w:t xml:space="preserve">Condición formulada de manera vaga o parcialmente medible.</w:t>
            </w:r>
          </w:p>
        </w:tc>
        <w:tc>
          <w:tcPr>
            <w:noWrap/>
          </w:tcPr>
          <w:p>
            <w:pPr/>
            <w:r>
              <w:rPr/>
              <w:t xml:space="preserve">Condición poco clara, no objetiva ni medible.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los indicadores</w:t>
            </w:r>
            <w:br/>
            <w:r>
              <w:rPr/>
              <w:t xml:space="preserve">Indicadores coherentes con la condición de referencia.</w:t>
            </w:r>
          </w:p>
        </w:tc>
        <w:tc>
          <w:tcPr>
            <w:noWrap/>
          </w:tcPr>
          <w:p>
            <w:pPr/>
            <w:r>
              <w:rPr/>
              <w:t xml:space="preserve">Indicadores relevantes, específicos y directamente relacionados con la condición.</w:t>
            </w:r>
          </w:p>
        </w:tc>
        <w:tc>
          <w:tcPr>
            <w:noWrap/>
          </w:tcPr>
          <w:p>
            <w:pPr/>
            <w:r>
              <w:rPr/>
              <w:t xml:space="preserve">Indicadores pertinentes, aunque con cierta falta de especificidad o conexión parcial.</w:t>
            </w:r>
          </w:p>
        </w:tc>
        <w:tc>
          <w:tcPr>
            <w:noWrap/>
          </w:tcPr>
          <w:p>
            <w:pPr/>
            <w:r>
              <w:rPr/>
              <w:t xml:space="preserve">Indicadores poco pertinentes o generales respecto a la condición de referencia.</w:t>
            </w:r>
          </w:p>
        </w:tc>
        <w:tc>
          <w:tcPr>
            <w:noWrap/>
          </w:tcPr>
          <w:p>
            <w:pPr/>
            <w:r>
              <w:rPr/>
              <w:t xml:space="preserve">Indicadores irrelevantes o inexistentes en relación con la condición.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de la competencia</w:t>
            </w:r>
            <w:br/>
            <w:r>
              <w:rPr/>
              <w:t xml:space="preserve">Integración lógica entre verbo, temática, lugar, justificación y evaluación.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integrados coherentemente, formando una competencia clara y sólida.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adecuada, con pequeñas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parcial, con elementos desarticulados o poco claros entre sí.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evidente; elementos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gramática</w:t>
            </w:r>
            <w:br/>
            <w:r>
              <w:rPr/>
              <w:t xml:space="preserve">Claridad, ortografía y sintaxis en la competencia.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gramaticales; lenguaje claro y formal.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 con múltiples errores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2026-10-02T03:27:16-05:00</dcterms:created>
  <dcterms:modified xsi:type="dcterms:W3CDTF">2026-10-02T03:27:16-05:00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