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Factorización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de los estudiantes en la factorización algebraica, considerando aspectos técnicos y de inclusión para un aprendizaje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Factorización en Álgebra</w:t>
      </w:r>
    </w:p>
    <w:p>
      <w:pPr/>
      <w:r>
        <w:rPr/>
        <w:t xml:space="preserve">Esta rúbrica permite evaluar de manera detallada las habilidades de los estudiantes en la factorización algebraica, considerando aspectos técnicos y de inclusión para un aprendizaje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factorización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todos los tipos de factorización aplicados.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factorización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factorización.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de factorización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eficiente los métodos de factorización sin errores.</w:t>
            </w:r>
          </w:p>
        </w:tc>
        <w:tc>
          <w:tcPr>
            <w:noWrap/>
          </w:tcPr>
          <w:p>
            <w:pPr/>
            <w:r>
              <w:rPr/>
              <w:t xml:space="preserve">Aplica los métodos con pocos errores y buen entendimiento.</w:t>
            </w:r>
          </w:p>
        </w:tc>
        <w:tc>
          <w:tcPr>
            <w:noWrap/>
          </w:tcPr>
          <w:p>
            <w:pPr/>
            <w:r>
              <w:rPr/>
              <w:t xml:space="preserve">Aplica los métodos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factorización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factorizaciones precisas y completas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Factoriza correctamente la mayoría de las expresiones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Factoriza parcialmente, pero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La factorización es incorrecta o incompleta en casi todas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los pasos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Expone los procedimientos de forma comprensible,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los pasos con poca claridad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desordenados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y lenguaje matemático apropiados y consistentes.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notación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notación y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y la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diferentes niveles de dificultad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sencillos y complejos sin asistencia.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y algunos complejos con ayuda mínima.</w:t>
            </w:r>
          </w:p>
        </w:tc>
        <w:tc>
          <w:tcPr>
            <w:noWrap/>
          </w:tcPr>
          <w:p>
            <w:pPr/>
            <w:r>
              <w:rPr/>
              <w:t xml:space="preserve">Resuelve solo problemas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positiva, respetando y valorando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inconsistente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 inclusión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diversas y uso de estrategias inclusivas (DEI)</w:t>
            </w:r>
          </w:p>
        </w:tc>
        <w:tc>
          <w:tcPr>
            <w:noWrap/>
          </w:tcPr>
          <w:p>
            <w:pPr/>
            <w:r>
              <w:rPr/>
              <w:t xml:space="preserve">Demuestra adaptación y utiliza estrategias para atender su propio estilo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sus necesidades y aplica algunas estrategias inclusivas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su aprendizaje a sus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para atender su diversidad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2026-10-01T23:41:23-05:00</dcterms:created>
  <dcterms:modified xsi:type="dcterms:W3CDTF">2026-10-01T23:41:23-05:00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