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Dramatización sobre Arte como Medio de Comunicación y Concientización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valorar el arte como medio de comunicación y concientización social a través de la dramatización. Se evalúan aspectos clave como la representación de la problemática social, el mensaje de conciencia social, la expresión artística, el trabajo colaborativo y la valoración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Dramatización sobre Arte como Medio de Comunicación y Concientización Social</w:t>
      </w:r>
    </w:p>
    <w:p>
      <w:pPr/>
      <w:r>
        <w:rPr/>
        <w:t xml:space="preserve">Esta rúbrica está diseñada para evaluar la capacidad de los estudiantes de media (15-17 años) para valorar el arte como medio de comunicación y concientización social a través de la dramatización. Se evalúan aspectos clave como la representación de la problemática social, el mensaje de conciencia social, la expresión artística, el trabajo colaborativo y la valoración del arte.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problemática social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profunda y detallada de la problemática social, mostrando comprensión crítica y originalidad.</w:t>
            </w:r>
          </w:p>
        </w:tc>
        <w:tc>
          <w:tcPr>
            <w:noWrap/>
          </w:tcPr>
          <w:p>
            <w:pPr/>
            <w:r>
              <w:rPr/>
              <w:t xml:space="preserve">Representa claramente la problemática social con detalles relevantes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La problemática social está representada de forma clara pero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superficial, con poca claridad o comprensión limitada de la problemática.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problemática social o lo hace de manera confusa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de conciencia social</w:t>
            </w:r>
          </w:p>
        </w:tc>
        <w:tc>
          <w:tcPr>
            <w:noWrap/>
          </w:tcPr>
          <w:p>
            <w:pPr/>
            <w:r>
              <w:rPr/>
              <w:t xml:space="preserve">El mensaje de conciencia social es claro, impactante y logra generar reflexión profunda en 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relevante, promoviendo una buena reflexión social.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con menor impacto o profundidad.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no logra generar reflexión significativa.</w:t>
            </w:r>
          </w:p>
        </w:tc>
        <w:tc>
          <w:tcPr>
            <w:noWrap/>
          </w:tcPr>
          <w:p>
            <w:pPr/>
            <w:r>
              <w:rPr/>
              <w:t xml:space="preserve">No presenta mensaje de conciencia social o es confuso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Utiliza recursos artísticos variados y creativos que enriquecen la dramatización y el mensaje.</w:t>
            </w:r>
          </w:p>
        </w:tc>
        <w:tc>
          <w:tcPr>
            <w:noWrap/>
          </w:tcPr>
          <w:p>
            <w:pPr/>
            <w:r>
              <w:rPr/>
              <w:t xml:space="preserve">Emplea recursos artísticos adecuados que apoyan la dramatización y el mensaje.</w:t>
            </w:r>
          </w:p>
        </w:tc>
        <w:tc>
          <w:tcPr>
            <w:noWrap/>
          </w:tcPr>
          <w:p>
            <w:pPr/>
            <w:r>
              <w:rPr/>
              <w:t xml:space="preserve">Los recursos artísticos son básicos pero cumplen con lo esencial de la dramatización.</w:t>
            </w:r>
          </w:p>
        </w:tc>
        <w:tc>
          <w:tcPr>
            <w:noWrap/>
          </w:tcPr>
          <w:p>
            <w:pPr/>
            <w:r>
              <w:rPr/>
              <w:t xml:space="preserve">Los recursos artísticos son limitados o poco apropiados para la dramatización.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artísticos o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una colaboración excepcional, con participación equitativa y apoyo constante entre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efectiva con buena comunicación y participación de la mayoría del grupo.</w:t>
            </w:r>
          </w:p>
        </w:tc>
        <w:tc>
          <w:tcPr>
            <w:noWrap/>
          </w:tcPr>
          <w:p>
            <w:pPr/>
            <w:r>
              <w:rPr/>
              <w:t xml:space="preserve">Colaboración adecuada aunque con participación desigual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conflictos o falta de coordinación evidentes.</w:t>
            </w:r>
          </w:p>
        </w:tc>
        <w:tc>
          <w:tcPr>
            <w:noWrap/>
          </w:tcPr>
          <w:p>
            <w:pPr/>
            <w:r>
              <w:rPr/>
              <w:t xml:space="preserve">No hay colaboración o existe falta de trabajo en equipo que afecta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arte como medio de comunicación</w:t>
            </w:r>
          </w:p>
        </w:tc>
        <w:tc>
          <w:tcPr>
            <w:noWrap/>
          </w:tcPr>
          <w:p>
            <w:pPr/>
            <w:r>
              <w:rPr/>
              <w:t xml:space="preserve">Expresa con profundidad y claridad la importancia del arte como medio de comunicación y concientización.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el valor del arte como medio de comunicación.</w:t>
            </w:r>
          </w:p>
        </w:tc>
        <w:tc>
          <w:tcPr>
            <w:noWrap/>
          </w:tcPr>
          <w:p>
            <w:pPr/>
            <w:r>
              <w:rPr/>
              <w:t xml:space="preserve">Manifiesta una valoración general del arte como medio,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La valoración del arte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valora el arte como medio de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2026-10-02T05:09:56-05:00</dcterms:created>
  <dcterms:modified xsi:type="dcterms:W3CDTF">2026-10-02T05:09:56-05:00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