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Tesis de las 200 Millas del Mar Peruano</w:t>
      </w:r>
    </w:p>
    <w:p/>
    <w:p>
      <w:pPr/>
      <w:r>
        <w:rPr>
          <w:color w:val="666666"/>
          <w:sz w:val="20"/>
          <w:szCs w:val="20"/>
          <w:i w:val="1"/>
          <w:iCs w:val="1"/>
        </w:rPr>
        <w:t xml:space="preserve">Rúbrica Analítica | Ciencias Sociales | Historia | 3 niveles</w:t>
      </w:r>
    </w:p>
    <w:p/>
    <w:p>
      <w:pPr/>
      <w:r>
        <w:rPr>
          <w:color w:val="2b6cb0"/>
          <w:sz w:val="28"/>
          <w:szCs w:val="28"/>
          <w:b w:val="1"/>
          <w:bCs w:val="1"/>
        </w:rPr>
        <w:t xml:space="preserve">Descripción</w:t>
      </w:r>
    </w:p>
    <w:p>
      <w:pPr/>
      <w:r>
        <w:rPr>
          <w:sz w:val="22"/>
          <w:szCs w:val="22"/>
        </w:rPr>
        <w:t xml:space="preserve">Esta rúbrica está diseñada para evaluar el análisis histórico de la tesis sobre las 200 millas del mar peruano, enfocándose en la interpretación crítica de fuentes diversas, la comprensión del tiempo histórico y la elaboración de explicaciones sobre procesos históricos. Además, incorpora criterios de Diversidad, Equidad e Inclusión (DEI) para promover un aprendizaje integral y respetuoso.</w:t>
      </w:r>
    </w:p>
    <w:p/>
    <w:p>
      <w:pPr/>
      <w:r>
        <w:rPr>
          <w:color w:val="2b6cb0"/>
          <w:sz w:val="28"/>
          <w:szCs w:val="28"/>
          <w:b w:val="1"/>
          <w:bCs w:val="1"/>
        </w:rPr>
        <w:t xml:space="preserve">Rúbrica</w:t>
      </w:r>
    </w:p>
    <w:p>
      <w:pPr/>
      <w:r>
        <w:rPr/>
        <w:t xml:space="preserve">Rúbrica Analítica para Evaluar la Tesis de las 200 Millas del Mar Peruano</w:t>
      </w:r>
    </w:p>
    <w:p>
      <w:pPr/>
      <w:r>
        <w:rPr/>
        <w:t xml:space="preserve">Esta rúbrica está diseñada para evaluar el análisis histórico de la tesis sobre las 200 millas del mar peruano, enfocándose en la interpretación crítica de fuentes diversas, la comprensión del tiempo histórico y la elaboración de explicaciones sobre procesos históricos. Además, incorpora criterios de Diversidad, Equidad e Inclusión (DEI) para promover un aprendizaje integral y respetuoso.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Interpretación crítica de fuentes históricas</w:t>
            </w:r>
          </w:p>
        </w:tc>
        <w:tc>
          <w:tcPr>
            <w:noWrap/>
          </w:tcPr>
          <w:p>
            <w:pPr/>
            <w:r>
              <w:rPr/>
              <w:t xml:space="preserve">Analiza con profundidad y precisión múltiples fuentes, identificando perspectivas y sesgos implícitos.</w:t>
            </w:r>
          </w:p>
        </w:tc>
        <w:tc>
          <w:tcPr>
            <w:noWrap/>
          </w:tcPr>
          <w:p>
            <w:pPr/>
            <w:r>
              <w:rPr/>
              <w:t xml:space="preserve">Interpreta las fuentes con claridad, reconociendo algunas perspectivas y posibles sesgos.</w:t>
            </w:r>
          </w:p>
        </w:tc>
        <w:tc>
          <w:tcPr>
            <w:noWrap/>
          </w:tcPr>
          <w:p>
            <w:pPr/>
            <w:r>
              <w:rPr/>
              <w:t xml:space="preserve">Presenta una interpretación superficial o confusa, sin reconocer distintas perspectivas.</w:t>
            </w:r>
          </w:p>
        </w:tc>
      </w:tr>
      <w:tr>
        <w:trPr/>
        <w:tc>
          <w:tcPr>
            <w:noWrap/>
          </w:tcPr>
          <w:p>
            <w:pPr/>
            <w:r>
              <w:rPr/>
              <w:t xml:space="preserve">Comprensión del tiempo histórico y contexto</w:t>
            </w:r>
          </w:p>
        </w:tc>
        <w:tc>
          <w:tcPr>
            <w:noWrap/>
          </w:tcPr>
          <w:p>
            <w:pPr/>
            <w:r>
              <w:rPr/>
              <w:t xml:space="preserve">Relaciona correctamente los hechos con su contexto histórico, identificando causas y consecuencias con detalle.</w:t>
            </w:r>
          </w:p>
        </w:tc>
        <w:tc>
          <w:tcPr>
            <w:noWrap/>
          </w:tcPr>
          <w:p>
            <w:pPr/>
            <w:r>
              <w:rPr/>
              <w:t xml:space="preserve">Comprende el contexto histórico general y establece algunas relaciones entre hechos y procesos.</w:t>
            </w:r>
          </w:p>
        </w:tc>
        <w:tc>
          <w:tcPr>
            <w:noWrap/>
          </w:tcPr>
          <w:p>
            <w:pPr/>
            <w:r>
              <w:rPr/>
              <w:t xml:space="preserve">No logra situar los hechos en su contexto ni explicar adecuadamente las relaciones históricas.</w:t>
            </w:r>
          </w:p>
        </w:tc>
      </w:tr>
      <w:tr>
        <w:trPr/>
        <w:tc>
          <w:tcPr>
            <w:noWrap/>
          </w:tcPr>
          <w:p>
            <w:pPr/>
            <w:r>
              <w:rPr/>
              <w:t xml:space="preserve">Elaboración de explicaciones sobre procesos históricos</w:t>
            </w:r>
          </w:p>
        </w:tc>
        <w:tc>
          <w:tcPr>
            <w:noWrap/>
          </w:tcPr>
          <w:p>
            <w:pPr/>
            <w:r>
              <w:rPr/>
              <w:t xml:space="preserve">Desarrolla explicaciones claras, coherentes y bien fundamentadas sobre los procesos históricos implicados.</w:t>
            </w:r>
          </w:p>
        </w:tc>
        <w:tc>
          <w:tcPr>
            <w:noWrap/>
          </w:tcPr>
          <w:p>
            <w:pPr/>
            <w:r>
              <w:rPr/>
              <w:t xml:space="preserve">Ofrece explicaciones claras pero poco profundas o con algunos errores de coherencia.</w:t>
            </w:r>
          </w:p>
        </w:tc>
        <w:tc>
          <w:tcPr>
            <w:noWrap/>
          </w:tcPr>
          <w:p>
            <w:pPr/>
            <w:r>
              <w:rPr/>
              <w:t xml:space="preserve">Las explicaciones son vagas, incompletas o incoherentes con el tema histórico.</w:t>
            </w:r>
          </w:p>
        </w:tc>
      </w:tr>
      <w:tr>
        <w:trPr/>
        <w:tc>
          <w:tcPr>
            <w:noWrap/>
          </w:tcPr>
          <w:p>
            <w:pPr/>
            <w:r>
              <w:rPr/>
              <w:t xml:space="preserve">Uso adecuado del vocabulario histórico</w:t>
            </w:r>
          </w:p>
        </w:tc>
        <w:tc>
          <w:tcPr>
            <w:noWrap/>
          </w:tcPr>
          <w:p>
            <w:pPr/>
            <w:r>
              <w:rPr/>
              <w:t xml:space="preserve">Emplea términos históricos precisos y adecuados que enriquecen la explicación.</w:t>
            </w:r>
          </w:p>
        </w:tc>
        <w:tc>
          <w:tcPr>
            <w:noWrap/>
          </w:tcPr>
          <w:p>
            <w:pPr/>
            <w:r>
              <w:rPr/>
              <w:t xml:space="preserve">Usa vocabulario histórico básico con algunos errores o imprecisiones.</w:t>
            </w:r>
          </w:p>
        </w:tc>
        <w:tc>
          <w:tcPr>
            <w:noWrap/>
          </w:tcPr>
          <w:p>
            <w:pPr/>
            <w:r>
              <w:rPr/>
              <w:t xml:space="preserve">No utiliza vocabulario histórico o lo emplea incorrectamente.</w:t>
            </w:r>
          </w:p>
        </w:tc>
      </w:tr>
      <w:tr>
        <w:trPr/>
        <w:tc>
          <w:tcPr>
            <w:noWrap/>
          </w:tcPr>
          <w:p>
            <w:pPr/>
            <w:r>
              <w:rPr/>
              <w:t xml:space="preserve">Organización y coherencia del trabajo</w:t>
            </w:r>
          </w:p>
        </w:tc>
        <w:tc>
          <w:tcPr>
            <w:noWrap/>
          </w:tcPr>
          <w:p>
            <w:pPr/>
            <w:r>
              <w:rPr/>
              <w:t xml:space="preserve">La tesis está organizada de manera lógica y coherente, facilitando la comprensión del lector.</w:t>
            </w:r>
          </w:p>
        </w:tc>
        <w:tc>
          <w:tcPr>
            <w:noWrap/>
          </w:tcPr>
          <w:p>
            <w:pPr/>
            <w:r>
              <w:rPr/>
              <w:t xml:space="preserve">Presenta una organización básica con algunos saltos o incoherencias leves.</w:t>
            </w:r>
          </w:p>
        </w:tc>
        <w:tc>
          <w:tcPr>
            <w:noWrap/>
          </w:tcPr>
          <w:p>
            <w:pPr/>
            <w:r>
              <w:rPr/>
              <w:t xml:space="preserve">El trabajo carece de organización clara, dificultando la comprensión.</w:t>
            </w:r>
          </w:p>
        </w:tc>
      </w:tr>
      <w:tr>
        <w:trPr/>
        <w:tc>
          <w:tcPr>
            <w:noWrap/>
          </w:tcPr>
          <w:p>
            <w:pPr/>
            <w:r>
              <w:rPr/>
              <w:t xml:space="preserve">Inclusión de diversas perspectivas culturales y sociales (DEI)</w:t>
            </w:r>
          </w:p>
        </w:tc>
        <w:tc>
          <w:tcPr>
            <w:noWrap/>
          </w:tcPr>
          <w:p>
            <w:pPr/>
            <w:r>
              <w:rPr/>
              <w:t xml:space="preserve">Incorpora múltiples puntos de vista, incluyendo grupos históricamente marginados, valorando su contribución.</w:t>
            </w:r>
          </w:p>
        </w:tc>
        <w:tc>
          <w:tcPr>
            <w:noWrap/>
          </w:tcPr>
          <w:p>
            <w:pPr/>
            <w:r>
              <w:rPr/>
              <w:t xml:space="preserve">Menciona algunas perspectivas diversas pero sin profundizar en su importancia.</w:t>
            </w:r>
          </w:p>
        </w:tc>
        <w:tc>
          <w:tcPr>
            <w:noWrap/>
          </w:tcPr>
          <w:p>
            <w:pPr/>
            <w:r>
              <w:rPr/>
              <w:t xml:space="preserve">Ignora o excluye perspectivas culturales y sociales diversas.</w:t>
            </w:r>
          </w:p>
        </w:tc>
      </w:tr>
      <w:tr>
        <w:trPr/>
        <w:tc>
          <w:tcPr>
            <w:noWrap/>
          </w:tcPr>
          <w:p>
            <w:pPr/>
            <w:r>
              <w:rPr/>
              <w:t xml:space="preserve">Respeto y equidad en el lenguaje y contenido (DEI)</w:t>
            </w:r>
          </w:p>
        </w:tc>
        <w:tc>
          <w:tcPr>
            <w:noWrap/>
          </w:tcPr>
          <w:p>
            <w:pPr/>
            <w:r>
              <w:rPr/>
              <w:t xml:space="preserve">Utiliza un lenguaje respetuoso e inclusivo, evitando estereotipos o discriminación.</w:t>
            </w:r>
          </w:p>
        </w:tc>
        <w:tc>
          <w:tcPr>
            <w:noWrap/>
          </w:tcPr>
          <w:p>
            <w:pPr/>
            <w:r>
              <w:rPr/>
              <w:t xml:space="preserve">Generalmente usa lenguaje adecuado, con mínimos errores no intencionales.</w:t>
            </w:r>
          </w:p>
        </w:tc>
        <w:tc>
          <w:tcPr>
            <w:noWrap/>
          </w:tcPr>
          <w:p>
            <w:pPr/>
            <w:r>
              <w:rPr/>
              <w:t xml:space="preserve">Emplea lenguaje inapropiado o estereotipado que puede resultar ofensivo.</w:t>
            </w:r>
          </w:p>
        </w:tc>
      </w:tr>
      <w:tr>
        <w:trPr/>
        <w:tc>
          <w:tcPr>
            <w:noWrap/>
          </w:tcPr>
          <w:p>
            <w:pPr/>
            <w:r>
              <w:rPr/>
              <w:t xml:space="preserve">Participación activa y responsabilidad en el trabajo grupal</w:t>
            </w:r>
          </w:p>
        </w:tc>
        <w:tc>
          <w:tcPr>
            <w:noWrap/>
          </w:tcPr>
          <w:p>
            <w:pPr/>
            <w:r>
              <w:rPr/>
              <w:t xml:space="preserve">Contribuye proactivamente, respetando opiniones ajenas y fomentando un ambiente inclusivo.</w:t>
            </w:r>
          </w:p>
        </w:tc>
        <w:tc>
          <w:tcPr>
            <w:noWrap/>
          </w:tcPr>
          <w:p>
            <w:pPr/>
            <w:r>
              <w:rPr/>
              <w:t xml:space="preserve">Participa en el grupo pero con iniciativa limitada o con poca consideración a la diversidad.</w:t>
            </w:r>
          </w:p>
        </w:tc>
        <w:tc>
          <w:tcPr>
            <w:noWrap/>
          </w:tcPr>
          <w:p>
            <w:pPr/>
            <w:r>
              <w:rPr/>
              <w:t xml:space="preserve">No participa o dificulta el trabajo en equipo, mostrando falta de respeto o exclusión.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2026-10-02T00:10:13-05:00</dcterms:created>
  <dcterms:modified xsi:type="dcterms:W3CDTF">2026-10-02T00:10:13-05:00</dcterms:modified>
</cp:coreProperties>
</file>

<file path=docProps/custom.xml><?xml version="1.0" encoding="utf-8"?>
<Properties xmlns="http://schemas.openxmlformats.org/officeDocument/2006/custom-properties" xmlns:vt="http://schemas.openxmlformats.org/officeDocument/2006/docPropsVTypes"/>
</file>