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Expresión de Prácticas Culturales y Lingüísticas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recuperar y comunicar la diversidad lingüística y cultural a través de un folleto de divulgación lingüística, enfocándose en la lectura comprensiva y la expresión cultural en lengua indígena.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Expresión de Prácticas Culturales y Lingüísticas</w:t>
      </w:r>
    </w:p>
    <w:p>
      <w:pPr/>
      <w:r>
        <w:rPr/>
        <w:t xml:space="preserve">Esta rúbrica está diseñada para evaluar la capacidad de los estudiantes de secundaria (12-15 años) para recuperar y comunicar la diversidad lingüística y cultural a través de un folleto de divulgación lingüística, enfocándose en la lectura comprensiva y la expresión cultural en lengua indígena.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información, identifica detalles y mensajes implícitos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detalles importantes,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omite detalles relevantes o interpreta algunas ideas incorrectamente.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prácticas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diversas prácticas culturales relevantes en la lengua indígena seleccionada.</w:t>
            </w:r>
          </w:p>
        </w:tc>
        <w:tc>
          <w:tcPr>
            <w:noWrap/>
          </w:tcPr>
          <w:p>
            <w:pPr/>
            <w:r>
              <w:rPr/>
              <w:t xml:space="preserve">Reconoce prácticas culturales importantes, aunque la descripción carece de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prácticas culturales relacionadas con la lengua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Presenta la diversidad lingüística de manera clara, organizada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la diversidad lingüística con claridad aunque con organización o estilo mejorables.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comunica ni reconoce la diversidad lingüística en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lengua indígena en el folleto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lengua indígena con vocabulario preciso y expresiones culturales apropiadas.</w:t>
            </w:r>
          </w:p>
        </w:tc>
        <w:tc>
          <w:tcPr>
            <w:noWrap/>
          </w:tcPr>
          <w:p>
            <w:pPr/>
            <w:r>
              <w:rPr/>
              <w:t xml:space="preserve">Emplea la lengua indígena adecuadamente,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lengua indígena de forma limitada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lengua indígena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organizado, con secciones claras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El folleto tiene una organización adecuada con pequeñas áreas de mejora en secuencia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folleto carece de estructura coherente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originales y un enfoque creativo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algunas ideas originales, aunque es predecible en partes.</w:t>
            </w:r>
          </w:p>
        </w:tc>
        <w:tc>
          <w:tcPr>
            <w:noWrap/>
          </w:tcPr>
          <w:p>
            <w:pPr/>
            <w:r>
              <w:rPr/>
              <w:t xml:space="preserve">El folleto es poco creativo y presenta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la lengua utilizada.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profundo y respetuoso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poca sensibilidad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2026-10-01T23:43:52-05:00</dcterms:created>
  <dcterms:modified xsi:type="dcterms:W3CDTF">2026-10-01T23:43:52-05:00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