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Internacionales de Basilea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y exposiciones orales sobre los Principios Internacionales de Basilea en Derecho, dirigida a estudiantes de posgrado. Se valoran aspectos de contenido, presentación, redacción, análisis y dominio del tema,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Internacionales de Basilea Derecho</w:t>
      </w:r>
    </w:p>
    <w:p>
      <w:pPr/>
      <w:r>
        <w:rPr/>
        <w:t xml:space="preserve">Esta rúbrica está diseñada para evaluar trabajos escritos y exposiciones orales sobre los Principios Internacionales de Basilea en Derecho, dirigida a estudiantes de posgrado. Se valoran aspectos de contenido, presentación, redacción, análisis y dominio del tema,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tema</w:t>
            </w:r>
          </w:p>
        </w:tc>
        <w:tc>
          <w:tcPr>
            <w:noWrap/>
          </w:tcPr>
          <w:p>
            <w:pPr/>
            <w:r>
              <w:rPr/>
              <w:t xml:space="preserve">Presenta un desarrollo completo, profundo y preciso de los Principios Internacionales de Basilea, con información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Desarrolla adecuadamente los principios con información correcta y pertinente,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Cubre los principales aspectos de los principios con algunos detalles relevantes, pero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limitada, faltando profundidad o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incompleto, impreciso o no corresponde al tema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el texto es comprensible y coherente.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o presentación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 (máximo 1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corto y sin justificación clara (2-3 días).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(4-5 días).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5 días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Reglas APA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APA en citas, referencias y formato, incluyendo al menos 21 autores correctamente citados.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normas APA con mínimos errores y cita al menos 21 autores.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normas APA con errores frecuentes y cita entre 15 y 20 autores.</w:t>
            </w:r>
          </w:p>
        </w:tc>
        <w:tc>
          <w:tcPr>
            <w:noWrap/>
          </w:tcPr>
          <w:p>
            <w:pPr/>
            <w:r>
              <w:rPr/>
              <w:t xml:space="preserve">Aplica normas APA de forma limitada y cita menos de 15 autores.</w:t>
            </w:r>
          </w:p>
        </w:tc>
        <w:tc>
          <w:tcPr>
            <w:noWrap/>
          </w:tcPr>
          <w:p>
            <w:pPr/>
            <w:r>
              <w:rPr/>
              <w:t xml:space="preserve">No utiliza normas APA o las aplica incorrectamente, sin citas 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organizada, atractiva y profesional, con soporte visual adecuado y sin distracciones.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buen uso de soporte visual,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organización o soporte visual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soporte visual insuficiente o inapropiado.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profesional, sin soporte visual o con elementos distractores.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Modulación y tono de voz adecuado</w:t>
            </w:r>
          </w:p>
        </w:tc>
        <w:tc>
          <w:tcPr>
            <w:noWrap/>
          </w:tcPr>
          <w:p>
            <w:pPr/>
            <w:r>
              <w:rPr/>
              <w:t xml:space="preserve">Uso excelente de modulación, volumen y tono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Modulación y tono adecuados con ligeras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Modulación y tono aceptables pero con poca variedad o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Modulación monótona o volumen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Modulación y tono inapropiados, voz baja o inaudible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seguridad, responde preguntas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Buen conocimiento del tema con respuestas claras,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limitaciones para responder preguntas complejas.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dificultades evidentes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Desconoce los aspectos fundamentales y no puede responder preguntas ni explicar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exposición y capacidad de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análisis crítico profundo y relaciona conceptos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ciertos elementos creativos y reflexión pertinente.</w:t>
            </w:r>
          </w:p>
        </w:tc>
        <w:tc>
          <w:tcPr>
            <w:noWrap/>
          </w:tcPr>
          <w:p>
            <w:pPr/>
            <w:r>
              <w:rPr/>
              <w:t xml:space="preserve">Análisis básico con poca creatividad, se limita a describir sin mayor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superficial, repetitivo o sin aportes propios evidentes.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aporta creatividad, limitándose a información literal sin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2026-10-02T05:04:00-05:00</dcterms:created>
  <dcterms:modified xsi:type="dcterms:W3CDTF">2026-10-02T05:04:00-05:00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