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Manejo de Residuos Tecnológicos en Informática</w:t></w:r></w:p><w:p/><w:p><w:pPr/><w:r><w:rPr><w:color w:val="666666"/><w:sz w:val="20"/><w:szCs w:val="20"/><w:i w:val="1"/><w:iCs w:val="1"/></w:rPr><w:t xml:space="preserve">Rúbrica Analítica | Tecnología e Informática |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la comprensión y análisis del manejo responsable de residuos tecnológicos, considerando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Manejo de Residuos Tecnológicos en Informática</w:t></w:r></w:p><w:p><w:pPr/><w:r><w:rPr/><w:t xml:space="preserve">Esta rúbrica está diseñada para evaluar el desempeño de estudiantes de secundaria (12-15 años) en la comprensión y análisis del manejo responsable de residuos tecnológicos, considerando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(2.5 pts)</w:t></w:r></w:p></w:tc><w:tc><w:tcPr><w:noWrap/></w:tcPr><w:p><w:pPr/><w:r><w:rPr/><w:t xml:space="preserve">Bueno (1.875 - 2.0 pts)</w:t></w:r></w:p></w:tc><w:tc><w:tcPr><w:noWrap/></w:tcPr><w:p><w:pPr/><w:r><w:rPr/><w:t xml:space="preserve">Aceptable (1.0 - 1.875 pts)</w:t></w:r></w:p></w:tc><w:tc><w:tcPr><w:noWrap/></w:tcPr><w:p><w:pPr/><w:r><w:rPr/><w:t xml:space="preserve">Bajo (< 1.0 pts)</w:t></w:r></w:p></w:tc></w:tr><w:tr><w:trPr/><w:tc><w:tcPr><w:noWrap/></w:tcPr><w:p><w:pPr/><w:r><w:rPr><w:b w:val="1"/><w:bCs w:val="1"/></w:rPr><w:t xml:space="preserve">Comprensión del caso</w:t></w:r><w:br/><w:r><w:rPr/><w:t xml:space="preserve">Identifica causas y consecuencias con datos concretos del texto.</w:t></w:r></w:p></w:tc><w:tc><w:tcPr><w:noWrap/></w:tcPr><w:p><w:pPr/><w:r><w:rPr/><w:t xml:space="preserve">Identifica claramente todas las causas y consecuencias principales usando datos precisos y completos del texto.</w:t></w:r></w:p></w:tc><w:tc><w:tcPr><w:noWrap/></w:tcPr><w:p><w:pPr/><w:r><w:rPr/><w:t xml:space="preserve">Identifica la mayoría de causas y consecuencias, con datos adecuados pero algo incompletos o poco detallados.</w:t></w:r></w:p></w:tc><w:tc><w:tcPr><w:noWrap/></w:tcPr><w:p><w:pPr/><w:r><w:rPr/><w:t xml:space="preserve">Reconoce algunas causas y consecuencias, pero con información vaga o parcialmente incorrecta.</w:t></w:r></w:p></w:tc><w:tc><w:tcPr><w:noWrap/></w:tcPr><w:p><w:pPr/><w:r><w:rPr/><w:t xml:space="preserve">No identifica causas ni consecuencias, o la información es incorrecta o ausente.</w:t></w:r></w:p></w:tc></w:tr><w:tr><w:trPr/><w:tc><w:tcPr><w:noWrap/></w:tcPr><w:p><w:pPr/><w:r><w:rPr><w:b w:val="1"/><w:bCs w:val="1"/></w:rPr><w:t xml:space="preserve">Análisis crítico</w:t></w:r><w:br/><w:r><w:rPr/><w:t xml:space="preserve">Relaciona el caso con su contexto (hogar, colegio, ciudad) de forma argumentada.</w:t></w:r></w:p></w:tc><w:tc><w:tcPr><w:noWrap/></w:tcPr><w:p><w:pPr/><w:r><w:rPr/><w:t xml:space="preserve">Establece relaciones claras y profundas entre el caso y su contexto personal, con argumentos bien fundamentados y ejemplos específicos.</w:t></w:r></w:p></w:tc><w:tc><w:tcPr><w:noWrap/></w:tcPr><w:p><w:pPr/><w:r><w:rPr/><w:t xml:space="preserve">Relaciona el caso con su contexto con argumentos adecuados, aunque con menor profundidad o ejemplos limitados.</w:t></w:r></w:p></w:tc><w:tc><w:tcPr><w:noWrap/></w:tcPr><w:p><w:pPr/><w:r><w:rPr/><w:t xml:space="preserve">Hace conexiones superficiales o poco claras con su contexto, con argumentos débiles o poco desarrollados.</w:t></w:r></w:p></w:tc><w:tc><w:tcPr><w:noWrap/></w:tcPr><w:p><w:pPr/><w:r><w:rPr/><w:t xml:space="preserve">No establece relación con su contexto o los argumentos son irrelevantes o inexistentes.</w:t></w:r></w:p></w:tc></w:tr><w:tr><w:trPr/><w:tc><w:tcPr><w:noWrap/></w:tcPr><w:p><w:pPr/><w:r><w:rPr><w:b w:val="1"/><w:bCs w:val="1"/></w:rPr><w:t xml:space="preserve">Propuesta de solución</w:t></w:r><w:br/><w:r><w:rPr/><w:t xml:space="preserve">Propone acciones concretas y viables para manejo responsable de residuos.</w:t></w:r></w:p></w:tc><w:tc><w:tcPr><w:noWrap/></w:tcPr><w:p><w:pPr/><w:r><w:rPr/><w:t xml:space="preserve">Presenta propuestas claras, innovadoras y factibles, demostrando comprensión del problema y su solución.</w:t></w:r></w:p></w:tc><w:tc><w:tcPr><w:noWrap/></w:tcPr><w:p><w:pPr/><w:r><w:rPr/><w:t xml:space="preserve">Propone soluciones viables y concretas, aunque pueden ser convencionales o poco detalladas.</w:t></w:r></w:p></w:tc><w:tc><w:tcPr><w:noWrap/></w:tcPr><w:p><w:pPr/><w:r><w:rPr/><w:t xml:space="preserve">Ofrece propuestas generales o poco claras, con viabilidad limitada o sin detalles suficientes.</w:t></w:r></w:p></w:tc><w:tc><w:tcPr><w:noWrap/></w:tcPr><w:p><w:pPr/><w:r><w:rPr/><w:t xml:space="preserve">No presenta propuestas o las propuestas son irreales o inaplicables.</w:t></w:r></w:p></w:tc></w:tr><w:tr><w:trPr/><w:tc><w:tcPr><w:noWrap/></w:tcPr><w:p><w:pPr/><w:r><w:rPr><w:b w:val="1"/><w:bCs w:val="1"/></w:rPr><w:t xml:space="preserve">Cálculo de huella tecnológica</w:t></w:r><w:br/><w:r><w:rPr/><w:t xml:space="preserve">Completa el ejercicio y reflexiona sobre el resultado.</w:t></w:r></w:p></w:tc><w:tc><w:tcPr><w:noWrap/></w:tcPr><w:p><w:pPr/><w:r><w:rPr/><w:t xml:space="preserve">Realiza el cálculo correctamente y ofrece una reflexión profunda, relacionando el resultado con hábitos personales y comunitarios.</w:t></w:r></w:p></w:tc><w:tc><w:tcPr><w:noWrap/></w:tcPr><w:p><w:pPr/><w:r><w:rPr/><w:t xml:space="preserve">Completa el cálculo con algunos errores menores y brinda una reflexión adecuada sobre el resultado.</w:t></w:r></w:p></w:tc><w:tc><w:tcPr><w:noWrap/></w:tcPr><w:p><w:pPr/><w:r><w:rPr/><w:t xml:space="preserve">Realiza el cálculo parcialmente correcto y su reflexión es superficial o poco relacionada con el resultado.</w:t></w:r></w:p></w:tc><w:tc><w:tcPr><w:noWrap/></w:tcPr><w:p><w:pPr/><w:r><w:rPr/><w:t xml:space="preserve">No completa el cálculo o la reflexión es ausente o irrelevante.</w:t></w:r></w:p></w:tc></w:tr><w:tr><w:trPr/><w:tc><w:tcPr><w:noWrap/></w:tcPr><w:p><w:pPr/><w:r><w:rPr><w:b w:val="1"/><w:bCs w:val="1"/></w:rPr><w:t xml:space="preserve">Diversidad e Inclusión (DEI)</w:t></w:r><w:br/><w:r><w:rPr/><w:t xml:space="preserve">Considera perspectivas diversas y respeta diferencias en su análisis y propuestas.</w:t></w:r></w:p></w:tc><w:tc><w:tcPr><w:noWrap/></w:tcPr><w:p><w:pPr/><w:r><w:rPr/><w:t xml:space="preserve">Incluye perspectivas diversas y demuestra respeto explícito por diferencias culturales, sociales y económicas en su análisis y propuestas.</w:t></w:r></w:p></w:tc><w:tc><w:tcPr><w:noWrap/></w:tcPr><w:p><w:pPr/><w:r><w:rPr/><w:t xml:space="preserve">Muestra consideración de algunas perspectivas diversas y respeto general hacia diferencias en el trabajo.</w:t></w:r></w:p></w:tc><w:tc><w:tcPr><w:noWrap/></w:tcPr><w:p><w:pPr/><w:r><w:rPr/><w:t xml:space="preserve">Reconoce superficialmente la diversidad, con escaso respeto o inclusión en su análisis.</w:t></w:r></w:p></w:tc><w:tc><w:tcPr><w:noWrap/></w:tcPr><w:p><w:pPr/><w:r><w:rPr/><w:t xml:space="preserve">No considera la diversidad ni muestra respeto hacia las diferencias.</w:t></w:r></w:p></w:tc></w:tr><w:tr><w:trPr/><w:tc><w:tcPr><w:noWrap/></w:tcPr><w:p><w:pPr/><w:r><w:rPr><w:b w:val="1"/><w:bCs w:val="1"/></w:rPr><w:t xml:space="preserve">Claridad y Organización</w:t></w:r><w:br/><w:r><w:rPr/><w:t xml:space="preserve">Presenta sus ideas de forma clara, coherente y organizada.</w:t></w:r></w:p></w:tc><w:tc><w:tcPr><w:noWrap/></w:tcPr><w:p><w:pPr/><w:r><w:rPr/><w:t xml:space="preserve">Presenta ideas muy claras, bien estructuradas y con excelente coherencia en todo el trabajo.</w:t></w:r></w:p></w:tc><w:tc><w:tcPr><w:noWrap/></w:tcPr><w:p><w:pPr/><w:r><w:rPr/><w:t xml:space="preserve">Ideas claras y organizadas; pocas inconsistencias menores en la estructura o coherencia.</w:t></w:r></w:p></w:tc><w:tc><w:tcPr><w:noWrap/></w:tcPr><w:p><w:pPr/><w:r><w:rPr/><w:t xml:space="preserve">Ideas poco claras u organización deficiente que dificulta la comprensión general.</w:t></w:r></w:p></w:tc><w:tc><w:tcPr><w:noWrap/></w:tcPr><w:p><w:pPr/><w:r><w:rPr/><w:t xml:space="preserve">Ideas confusas, desorganizadas o incoherentes, imposibilitando la comprensión.</w:t></w:r></w:p></w:tc></w:tr><w:tr><w:trPr/><w:tc><w:tcPr><w:noWrap/></w:tcPr><w:p><w:pPr/><w:r><w:rPr><w:b w:val="1"/><w:bCs w:val="1"/></w:rPr><w:t xml:space="preserve">Uso de lenguaje inclusivo y respetuoso</w:t></w:r><w:br/><w:r><w:rPr/><w:t xml:space="preserve">Emplea lenguaje adecuado para todos los públicos, sin estereotipos ni discriminación.</w:t></w:r></w:p></w:tc><w:tc><w:tcPr><w:noWrap/></w:tcPr><w:p><w:pPr/><w:r><w:rPr/><w:t xml:space="preserve">Utiliza consistentemente lenguaje inclusivo, respetuoso y libre de estereotipos o prejuicios.</w:t></w:r></w:p></w:tc><w:tc><w:tcPr><w:noWrap/></w:tcPr><w:p><w:pPr/><w:r><w:rPr/><w:t xml:space="preserve">Generalmente usa lenguaje respetuoso e inclusivo, con pocas excepciones menores.</w:t></w:r></w:p></w:tc><w:tc><w:tcPr><w:noWrap/></w:tcPr><w:p><w:pPr/><w:r><w:rPr/><w:t xml:space="preserve">Usa lenguaje a veces inapropiado o con estereotipos, aunque no de forma sistemática.</w:t></w:r></w:p></w:tc><w:tc><w:tcPr><w:noWrap/></w:tcPr><w:p><w:pPr/><w:r><w:rPr/><w:t xml:space="preserve">Emplea lenguaje discriminatorio, excluyente o inapropiado para el contexto.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2026-10-01T22:29:57-05:00</dcterms:created>
  <dcterms:modified xsi:type="dcterms:W3CDTF">2026-10-01T22:29:57-05:00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