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Maqueta Arquitectónica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una maqueta arquitectónica para el rediseño de un espacio público en Talca, considerando criterios de escala, proporción, estética, precisión técnica y enfoques de diversidad, equidad e inclusión (DEI). Está diseñada para estudiantes de 15 a 17 años, con el fin de fomentar proyectos de diseño y arquitectura fundamentados en investigación, uso adecuado de materiales, herramientas y referentes artísticos nacionales e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Maqueta Arquitectónica</w:t>
      </w:r>
    </w:p>
    <w:p>
      <w:pPr/>
      <w:r>
        <w:rPr/>
        <w:t xml:space="preserve">Esta rúbrica evalúa la construcción de una maqueta arquitectónica para el rediseño de un espacio público en Talca, considerando criterios de escala, proporción, estética, precisión técnica y enfoques de diversidad, equidad e inclusión (DEI). Está diseñada para estudiantes de 15 a 17 años, con el fin de fomentar proyectos de diseño y arquitectura fundamentados en investigación, uso adecuado de materiales, herramientas y referentes artísticos nacionales e internacionales.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escala y proporción</w:t>
            </w:r>
            <w:br/>
            <w:r>
              <w:rPr/>
              <w:t xml:space="preserve">Precisión en la representación de dimensiones y relaciones espaciales según el diseño previo.</w:t>
            </w:r>
          </w:p>
        </w:tc>
        <w:tc>
          <w:tcPr>
            <w:noWrap/>
          </w:tcPr>
          <w:p>
            <w:pPr/>
            <w:r>
              <w:rPr/>
              <w:t xml:space="preserve">La maqueta refleja con alta precisión la escala y proporción del diseño, respetando todas las dimensiones de manera coherente.</w:t>
            </w:r>
          </w:p>
        </w:tc>
        <w:tc>
          <w:tcPr>
            <w:noWrap/>
          </w:tcPr>
          <w:p>
            <w:pPr/>
            <w:r>
              <w:rPr/>
              <w:t xml:space="preserve">La maqueta presenta una buena aplicación de escala y proporción, con mínimas desviaciones que no afectan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La maqueta muestra inconsistencias moderadas en escala o proporción que dificultan la interpretación clara del diseño.</w:t>
            </w:r>
          </w:p>
        </w:tc>
        <w:tc>
          <w:tcPr>
            <w:noWrap/>
          </w:tcPr>
          <w:p>
            <w:pPr/>
            <w:r>
              <w:rPr/>
              <w:t xml:space="preserve">La maqueta presenta errores significativos en escala y proporción, afectando gravemente la representación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técnica y uso de materiales</w:t>
            </w:r>
            <w:br/>
            <w:r>
              <w:rPr/>
              <w:t xml:space="preserve">Calidad en la manipulación de herramientas y selección adecuada de materiales para la maqueta.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 y herramientas con gran destreza, logrando un acabado limpio y funcional.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y herramientas, con algunos detalles que podrían mejorarse en el acabado.</w:t>
            </w:r>
          </w:p>
        </w:tc>
        <w:tc>
          <w:tcPr>
            <w:noWrap/>
          </w:tcPr>
          <w:p>
            <w:pPr/>
            <w:r>
              <w:rPr/>
              <w:t xml:space="preserve">Materiales y herramientas usados con limitaciones, lo que genera imperfecciones visibles en la maqueta.</w:t>
            </w:r>
          </w:p>
        </w:tc>
        <w:tc>
          <w:tcPr>
            <w:noWrap/>
          </w:tcPr>
          <w:p>
            <w:pPr/>
            <w:r>
              <w:rPr/>
              <w:t xml:space="preserve">Inadecuada selección o manejo de materiales y herramientas, afectando la integridad técnica de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 y presentación visual</w:t>
            </w:r>
            <w:br/>
            <w:r>
              <w:rPr/>
              <w:t xml:space="preserve">Armonía, creatividad y atractivo visual en la maqueta considerando el contexto urbano.</w:t>
            </w:r>
          </w:p>
        </w:tc>
        <w:tc>
          <w:tcPr>
            <w:noWrap/>
          </w:tcPr>
          <w:p>
            <w:pPr/>
            <w:r>
              <w:rPr/>
              <w:t xml:space="preserve">La maqueta es visualmente atractiva, creativa y armoniosa, reflejando claramente el contexto de Talca.</w:t>
            </w:r>
          </w:p>
        </w:tc>
        <w:tc>
          <w:tcPr>
            <w:noWrap/>
          </w:tcPr>
          <w:p>
            <w:pPr/>
            <w:r>
              <w:rPr/>
              <w:t xml:space="preserve">Presenta buena estética y creatividad, aunque algunos elementos podrían ser más armónicos o detallados.</w:t>
            </w:r>
          </w:p>
        </w:tc>
        <w:tc>
          <w:tcPr>
            <w:noWrap/>
          </w:tcPr>
          <w:p>
            <w:pPr/>
            <w:r>
              <w:rPr/>
              <w:t xml:space="preserve">Estética básica con creatividad limitada; la presentación no resalta el contexto urbano claramente.</w:t>
            </w:r>
          </w:p>
        </w:tc>
        <w:tc>
          <w:tcPr>
            <w:noWrap/>
          </w:tcPr>
          <w:p>
            <w:pPr/>
            <w:r>
              <w:rPr/>
              <w:t xml:space="preserve">La maqueta carece de estética y creatividad, dificultando la apreciación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referentes artísticos nacionales e internacionales</w:t>
            </w:r>
            <w:br/>
            <w:r>
              <w:rPr/>
              <w:t xml:space="preserve">Incorporación y reconocimiento de influencias artísticas en el diseño y construcción.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referentes artísticos nacionales e internacionales, enriqueciendo la propuesta.</w:t>
            </w:r>
          </w:p>
        </w:tc>
        <w:tc>
          <w:tcPr>
            <w:noWrap/>
          </w:tcPr>
          <w:p>
            <w:pPr/>
            <w:r>
              <w:rPr/>
              <w:t xml:space="preserve">Reconoce y utiliza algunos referentes artísticos, aunque la integración podría ser más evidente o profunda.</w:t>
            </w:r>
          </w:p>
        </w:tc>
        <w:tc>
          <w:tcPr>
            <w:noWrap/>
          </w:tcPr>
          <w:p>
            <w:pPr/>
            <w:r>
              <w:rPr/>
              <w:t xml:space="preserve">Menciona referentes artísticos pero con poca relación o aplicación en la maqueta.</w:t>
            </w:r>
          </w:p>
        </w:tc>
        <w:tc>
          <w:tcPr>
            <w:noWrap/>
          </w:tcPr>
          <w:p>
            <w:pPr/>
            <w:r>
              <w:rPr/>
              <w:t xml:space="preserve">No se evidencia integración o reconocimiento de referentes artísticos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fundamentación del diseño</w:t>
            </w:r>
            <w:br/>
            <w:r>
              <w:rPr/>
              <w:t xml:space="preserve">Uso de información contextual y análisis para sustentar las decisiones de diseño.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exhaustiva y fundamenta claramente cada aspecto del diseño según necesidades y contexto.</w:t>
            </w:r>
          </w:p>
        </w:tc>
        <w:tc>
          <w:tcPr>
            <w:noWrap/>
          </w:tcPr>
          <w:p>
            <w:pPr/>
            <w:r>
              <w:rPr/>
              <w:t xml:space="preserve">La investigación es adecuada y sustenta la mayoría de las decisiones de diseño de forma coherente.</w:t>
            </w:r>
          </w:p>
        </w:tc>
        <w:tc>
          <w:tcPr>
            <w:noWrap/>
          </w:tcPr>
          <w:p>
            <w:pPr/>
            <w:r>
              <w:rPr/>
              <w:t xml:space="preserve">Investigación limitada que solo parcialmente justifica las decisiones tomadas en el diseño.</w:t>
            </w:r>
          </w:p>
        </w:tc>
        <w:tc>
          <w:tcPr>
            <w:noWrap/>
          </w:tcPr>
          <w:p>
            <w:pPr/>
            <w:r>
              <w:rPr/>
              <w:t xml:space="preserve">Falta de investigación o fundamentación que justifique el diseño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Diversidad, Equidad e Inclusión (DEI)</w:t>
            </w:r>
            <w:br/>
            <w:r>
              <w:rPr/>
              <w:t xml:space="preserve">Consideración de las distintas necesidades y perspectivas de la comunidad en el diseño.</w:t>
            </w:r>
          </w:p>
        </w:tc>
        <w:tc>
          <w:tcPr>
            <w:noWrap/>
          </w:tcPr>
          <w:p>
            <w:pPr/>
            <w:r>
              <w:rPr/>
              <w:t xml:space="preserve">El diseño refleja una integración profunda de criterios DEI, promoviendo accesibilidad, inclusión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aspectos importantes de DEI en el diseño, aunque podría profundizar en algunos elementos.</w:t>
            </w:r>
          </w:p>
        </w:tc>
        <w:tc>
          <w:tcPr>
            <w:noWrap/>
          </w:tcPr>
          <w:p>
            <w:pPr/>
            <w:r>
              <w:rPr/>
              <w:t xml:space="preserve">Se incorporan algunos criterios DEI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se evidencian criterios de DEI en la propuesta arquitectónica.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y respuesta a necesidades comunitarias</w:t>
            </w:r>
            <w:br/>
            <w:r>
              <w:rPr/>
              <w:t xml:space="preserve">Capacidad del diseño para resolver problemas y mejorar el espacio público.</w:t>
            </w:r>
          </w:p>
        </w:tc>
        <w:tc>
          <w:tcPr>
            <w:noWrap/>
          </w:tcPr>
          <w:p>
            <w:pPr/>
            <w:r>
              <w:rPr/>
              <w:t xml:space="preserve">La maqueta presenta soluciones claras y efectivas que mejoran significativamente el espacio público para la comunidad.</w:t>
            </w:r>
          </w:p>
        </w:tc>
        <w:tc>
          <w:tcPr>
            <w:noWrap/>
          </w:tcPr>
          <w:p>
            <w:pPr/>
            <w:r>
              <w:rPr/>
              <w:t xml:space="preserve">El diseño responde adecuadamente a las necesidades comunitarias con propuestas funcionales.</w:t>
            </w:r>
          </w:p>
        </w:tc>
        <w:tc>
          <w:tcPr>
            <w:noWrap/>
          </w:tcPr>
          <w:p>
            <w:pPr/>
            <w:r>
              <w:rPr/>
              <w:t xml:space="preserve">La funcionalidad es limitada, con propuestas que solo parcialmente consideran las necesidades de la comunidad.</w:t>
            </w:r>
          </w:p>
        </w:tc>
        <w:tc>
          <w:tcPr>
            <w:noWrap/>
          </w:tcPr>
          <w:p>
            <w:pPr/>
            <w:r>
              <w:rPr/>
              <w:t xml:space="preserve">El diseño no responde a las necesidades comunitarias ni mejora la funcionalidad del espacio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representación tridimensional</w:t>
            </w:r>
            <w:br/>
            <w:r>
              <w:rPr/>
              <w:t xml:space="preserve">Claridad y fidelidad en la construcción tridimensional del diseño.</w:t>
            </w:r>
          </w:p>
        </w:tc>
        <w:tc>
          <w:tcPr>
            <w:noWrap/>
          </w:tcPr>
          <w:p>
            <w:pPr/>
            <w:r>
              <w:rPr/>
              <w:t xml:space="preserve">La maqueta muestra una representación tridimensional precisa y detallada que facilita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Representación tridimensional clara con pequeños detalles que podrían mejorar la fidelidad.</w:t>
            </w:r>
          </w:p>
        </w:tc>
        <w:tc>
          <w:tcPr>
            <w:noWrap/>
          </w:tcPr>
          <w:p>
            <w:pPr/>
            <w:r>
              <w:rPr/>
              <w:t xml:space="preserve">Representación tridimensional básica, con falta de detalles que dificultan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Representación tridimensional confusa o incompleta que no refleja adecuadamente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2026-10-01T23:38:41-05:00</dcterms:created>
  <dcterms:modified xsi:type="dcterms:W3CDTF">2026-10-01T23:38:41-05:00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