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RETO OPEN MIND SEMANA POR LA PAZ -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los comportamientos y habilidades de estudiantes de secundaria (12-15 años) durante el desarrollo del proyecto RETO OPEN MIND SEMANA POR LA PAZ, enfocado en propuestas políticas. Los criterios están alineados con los objetivos de solución innovadora, estructura LEGO, argumentación y aplicabilidad en la vida real,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RETO OPEN MIND SEMANA POR LA PAZ - Política</w:t>
      </w:r>
    </w:p>
    <w:p>
      <w:pPr/>
      <w:r>
        <w:rPr/>
        <w:t xml:space="preserve">Esta rúbrica evalúa en tiempo real los comportamientos y habilidades de estudiantes de secundaria (12-15 años) durante el desarrollo del proyecto RETO OPEN MIND SEMANA POR LA PAZ, enfocado en propuestas políticas. Los criterios están alineados con los objetivos de solución innovadora, estructura LEGO, argumentación y aplicabilidad en la vida real, usando una escala del 1 (muy pobre) al 5 (excelente).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</w:t>
            </w:r>
          </w:p>
        </w:tc>
        <w:tc>
          <w:tcPr>
            <w:noWrap/>
          </w:tcPr>
          <w:p>
            <w:pPr/>
            <w:r>
              <w:rPr/>
              <w:t xml:space="preserve">Grado en que la propuesta presenta ideas originales y creativas para resolver un problema político relacionado con la paz.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repetitiva o poco clara.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alguna creatividad, pero es poco desarrollada o poco original.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innovadora, original y presenta ideas creativas bien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LEGO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de la propuesta, con partes bien conectadas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propuesta está desorganizada, con ideas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La propuesta tiene cierta estructura, pero presenta partes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La propuesta está organizada de forma lógica y coherente, con ideas interrelacionadas que facilitan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Capacidad para defender la propuesta mediante razones claras, evidencias o ejemplos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sin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razones básicas, algunas evidencias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sólida, con razones claras y evidencias relevantes y bien explicadas.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la vida real</w:t>
            </w:r>
          </w:p>
        </w:tc>
        <w:tc>
          <w:tcPr>
            <w:noWrap/>
          </w:tcPr>
          <w:p>
            <w:pPr/>
            <w:r>
              <w:rPr/>
              <w:t xml:space="preserve">Viabilidad y pertinencia de la propuesta para implementarse en un contexto real y mejorar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ni aplicable en la vida real.</w:t>
            </w:r>
          </w:p>
        </w:tc>
        <w:tc>
          <w:tcPr>
            <w:noWrap/>
          </w:tcPr>
          <w:p>
            <w:pPr/>
            <w:r>
              <w:rPr/>
              <w:t xml:space="preserve">La propuesta es parcialmente viable, pero con limitaciones claras para su aplicación.</w:t>
            </w:r>
          </w:p>
        </w:tc>
        <w:tc>
          <w:tcPr>
            <w:noWrap/>
          </w:tcPr>
          <w:p>
            <w:pPr/>
            <w:r>
              <w:rPr/>
              <w:t xml:space="preserve">La propuesta es viable, práctica y puede aplicarse efectivamente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Uso de recursos y formas originales para comunicar la propuesta de manera atractiva y clara.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creativos o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recursos visuales o creativos,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con uso destacado de recursos creativos y visuales que captan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colaborativa y equitativa entre los miembros del equipo durante la elaboración y exposición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hay poca colaboración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Hay colaboración, pero algunos miembros participan menos o sin coordinación completa.</w:t>
            </w:r>
          </w:p>
        </w:tc>
        <w:tc>
          <w:tcPr>
            <w:noWrap/>
          </w:tcPr>
          <w:p>
            <w:pPr/>
            <w:r>
              <w:rPr/>
              <w:t xml:space="preserve">El equipo trabaja en forma coordinada, equitativa y colaborativa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Demostración de respeto hacia las ideas de otros y capacidad para escuchar y considerar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Respeta y escucha a veces, pero con interrupciones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activa,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con un lenguaje claro, adecuado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lenguaje inapropiado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en general clara, aunque con algunos momentos confusos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clara, fluida y adecuada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2026-10-02T00:35:34-05:00</dcterms:created>
  <dcterms:modified xsi:type="dcterms:W3CDTF">2026-10-02T00:35:34-05:00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