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Sustantivos Propios y Comunes, Comprensión de Lectura y Elaboración de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estudiantes en el reconocimiento y uso de sustantivos propios y comunes, la comprensión de lectura y la elaboración de oraciones con palabras dadas. Cada criterio se evalúa en tres niveles de desempeño: Excelente, Bueno y Bajo,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Sustantivos Propios y Comunes, Comprensión de Lectura y Elaboración de Oraciones</w:t>
      </w:r>
    </w:p>
    <w:p>
      <w:pPr/>
      <w:r>
        <w:rPr/>
        <w:t xml:space="preserve">Esta rúbrica está diseñada para evaluar de manera individual las habilidades de los estudiantes en el reconocimiento y uso de sustantivos propios y comunes, la comprensión de lectura y la elaboración de oraciones con palabras dadas. Cada criterio se evalúa en tres niveles de desempeño: Excelente, Bueno y Bajo, para identificar fortalezas y áreas de mejora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 propios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sustantivos propios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 propios o los confunde con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 comunes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comunes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comunes, cometiendo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sustantivos comunes o los confunde con otros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 la lectura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sobre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información explícita,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básicas sobre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 de la lectura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oraciones con sustantivos propios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coherentes usando sustantivos propios correctamente escritos y con mayúscula inicial.</w:t>
            </w:r>
          </w:p>
        </w:tc>
        <w:tc>
          <w:tcPr>
            <w:noWrap/>
          </w:tcPr>
          <w:p>
            <w:pPr/>
            <w:r>
              <w:rPr/>
              <w:t xml:space="preserve">Construye oraciones que incluyen sustantivos propios, con pequeños errores en escritura o uso de mayúsculas.</w:t>
            </w:r>
          </w:p>
        </w:tc>
        <w:tc>
          <w:tcPr>
            <w:noWrap/>
          </w:tcPr>
          <w:p>
            <w:pPr/>
            <w:r>
              <w:rPr/>
              <w:t xml:space="preserve">Las oraciones no incluyen sustantivos propios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oraciones con sustantivos comunes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coherentes usando sustantivos comunes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sustantivos comunes, aunque con algunos errores gramaticales o de concordancia.</w:t>
            </w:r>
          </w:p>
        </w:tc>
        <w:tc>
          <w:tcPr>
            <w:noWrap/>
          </w:tcPr>
          <w:p>
            <w:pPr/>
            <w:r>
              <w:rPr/>
              <w:t xml:space="preserve">Las oraciones son poco claras o no incluyen correctamente los sustantivos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redacción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sin errores ortográficos y con puntuación adecuada.</w:t>
            </w:r>
          </w:p>
        </w:tc>
        <w:tc>
          <w:tcPr>
            <w:noWrap/>
          </w:tcPr>
          <w:p>
            <w:pPr/>
            <w:r>
              <w:rPr/>
              <w:t xml:space="preserve">Oraciones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con errores ortográficos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en nombres propios y al inicio de las oraciones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mayúsculas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2026-10-02T04:29:15-05:00</dcterms:created>
  <dcterms:modified xsi:type="dcterms:W3CDTF">2026-10-02T04:29:15-05:00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