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en Nefrología -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clínicas y profesionales de los estudiantes en el área de Nefrología. Cada criterio se califica en una escala del 1 al 5, donde 1 representa un desempeño muy pobre y 5 un desempeño excelente. Se incluyen aspectos técnicos, comunicativos y de responsabilidad social, con especial atención a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en Nefrología - Medicina</w:t>
      </w:r>
    </w:p>
    <w:p>
      <w:pPr/>
      <w:r>
        <w:rPr/>
        <w:t xml:space="preserve">Esta rúbrica está diseñada para evaluar en tiempo real las habilidades clínicas y profesionales de los estudiantes en el área de Nefrología. Cada criterio se califica en una escala del 1 al 5, donde 1 representa un desempeño muy pobre y 5 un desempeño excelente. Se incluyen aspectos técnicos, comunicativos y de responsabilidad social, con especial atención a la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conceptos nefrológicos en la evaluación clínica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aplica conceptos básicos.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Aplica conocimientos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relevantes y actualizados.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aplicación precisa de conceptos avanzados.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realizar y documentar examen físico específico de nefrología</w:t>
            </w:r>
          </w:p>
        </w:tc>
        <w:tc>
          <w:tcPr>
            <w:noWrap/>
          </w:tcPr>
          <w:p>
            <w:pPr/>
            <w:r>
              <w:rPr/>
              <w:t xml:space="preserve">No realiza examen ni documentación adecuada.</w:t>
            </w:r>
          </w:p>
        </w:tc>
        <w:tc>
          <w:tcPr>
            <w:noWrap/>
          </w:tcPr>
          <w:p>
            <w:pPr/>
            <w:r>
              <w:rPr/>
              <w:t xml:space="preserve">Realiza examen incompleto y documentación deficiente.</w:t>
            </w:r>
          </w:p>
        </w:tc>
        <w:tc>
          <w:tcPr>
            <w:noWrap/>
          </w:tcPr>
          <w:p>
            <w:pPr/>
            <w:r>
              <w:rPr/>
              <w:t xml:space="preserve">Examen y documentación aceptables pero con omisiones.</w:t>
            </w:r>
          </w:p>
        </w:tc>
        <w:tc>
          <w:tcPr>
            <w:noWrap/>
          </w:tcPr>
          <w:p>
            <w:pPr/>
            <w:r>
              <w:rPr/>
              <w:t xml:space="preserve">Examen completo y documentación clara y ordenada.</w:t>
            </w:r>
          </w:p>
        </w:tc>
        <w:tc>
          <w:tcPr>
            <w:noWrap/>
          </w:tcPr>
          <w:p>
            <w:pPr/>
            <w:r>
              <w:rPr/>
              <w:t xml:space="preserve">Examen exhaustivo y documentación detallada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el paciente, demostrando empatía y respeto</w:t>
            </w:r>
          </w:p>
        </w:tc>
        <w:tc>
          <w:tcPr>
            <w:noWrap/>
          </w:tcPr>
          <w:p>
            <w:pPr/>
            <w:r>
              <w:rPr/>
              <w:t xml:space="preserve">Comunicación inadecuada, falta de respeto o empatía.</w:t>
            </w:r>
          </w:p>
        </w:tc>
        <w:tc>
          <w:tcPr>
            <w:noWrap/>
          </w:tcPr>
          <w:p>
            <w:pPr/>
            <w:r>
              <w:rPr/>
              <w:t xml:space="preserve">Comunicación limitada y poco empática.</w:t>
            </w:r>
          </w:p>
        </w:tc>
        <w:tc>
          <w:tcPr>
            <w:noWrap/>
          </w:tcPr>
          <w:p>
            <w:pPr/>
            <w:r>
              <w:rPr/>
              <w:t xml:space="preserve">Comunicación adecuada con empatía básica.</w:t>
            </w:r>
          </w:p>
        </w:tc>
        <w:tc>
          <w:tcPr>
            <w:noWrap/>
          </w:tcPr>
          <w:p>
            <w:pPr/>
            <w:r>
              <w:rPr/>
              <w:t xml:space="preserve">Comunicación clara, respetuosa y empática.</w:t>
            </w:r>
          </w:p>
        </w:tc>
        <w:tc>
          <w:tcPr>
            <w:noWrap/>
          </w:tcPr>
          <w:p>
            <w:pPr/>
            <w:r>
              <w:rPr/>
              <w:t xml:space="preserve">Comunicación excepcional, adaptada a necesidades emocionales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historia clínica con hallazgos nefrológicos para formulación diagnóstica</w:t>
            </w:r>
          </w:p>
        </w:tc>
        <w:tc>
          <w:tcPr>
            <w:noWrap/>
          </w:tcPr>
          <w:p>
            <w:pPr/>
            <w:r>
              <w:rPr/>
              <w:t xml:space="preserve">No integra información ni formula diagnóstico.</w:t>
            </w:r>
          </w:p>
        </w:tc>
        <w:tc>
          <w:tcPr>
            <w:noWrap/>
          </w:tcPr>
          <w:p>
            <w:pPr/>
            <w:r>
              <w:rPr/>
              <w:t xml:space="preserve">Integración pobre con diagnóstico incorrecto o ausente.</w:t>
            </w:r>
          </w:p>
        </w:tc>
        <w:tc>
          <w:tcPr>
            <w:noWrap/>
          </w:tcPr>
          <w:p>
            <w:pPr/>
            <w:r>
              <w:rPr/>
              <w:t xml:space="preserve">Integración parcial con diagnóstico básico.</w:t>
            </w:r>
          </w:p>
        </w:tc>
        <w:tc>
          <w:tcPr>
            <w:noWrap/>
          </w:tcPr>
          <w:p>
            <w:pPr/>
            <w:r>
              <w:rPr/>
              <w:t xml:space="preserve">Buena integración y diagnóstico adecuado.</w:t>
            </w:r>
          </w:p>
        </w:tc>
        <w:tc>
          <w:tcPr>
            <w:noWrap/>
          </w:tcPr>
          <w:p>
            <w:pPr/>
            <w:r>
              <w:rPr/>
              <w:t xml:space="preserve">Integración completa con diagnóstico preciso y fundamentado.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protocolos y guías clínicas actualizadas en el manejo del paciente nefrológico</w:t>
            </w:r>
          </w:p>
        </w:tc>
        <w:tc>
          <w:tcPr>
            <w:noWrap/>
          </w:tcPr>
          <w:p>
            <w:pPr/>
            <w:r>
              <w:rPr/>
              <w:t xml:space="preserve">Ignora protocolos y guías clínicas.</w:t>
            </w:r>
          </w:p>
        </w:tc>
        <w:tc>
          <w:tcPr>
            <w:noWrap/>
          </w:tcPr>
          <w:p>
            <w:pPr/>
            <w:r>
              <w:rPr/>
              <w:t xml:space="preserve">Aplica protocolos incorrectamente o incompletamente.</w:t>
            </w:r>
          </w:p>
        </w:tc>
        <w:tc>
          <w:tcPr>
            <w:noWrap/>
          </w:tcPr>
          <w:p>
            <w:pPr/>
            <w:r>
              <w:rPr/>
              <w:t xml:space="preserve">Aplica protocolos básicos de forma aceptable.</w:t>
            </w:r>
          </w:p>
        </w:tc>
        <w:tc>
          <w:tcPr>
            <w:noWrap/>
          </w:tcPr>
          <w:p>
            <w:pPr/>
            <w:r>
              <w:rPr/>
              <w:t xml:space="preserve">Aplica protocolos y guías correctamente.</w:t>
            </w:r>
          </w:p>
        </w:tc>
        <w:tc>
          <w:tcPr>
            <w:noWrap/>
          </w:tcPr>
          <w:p>
            <w:pPr/>
            <w:r>
              <w:rPr/>
              <w:t xml:space="preserve">Utiliza protocolos actualizados y adapta manejo según contexto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sensibilidad y respeto hacia la diversidad cultural y social del paciente (DEI)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diferencias culturales o sociales.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responde de forma inapropiada.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Actúa con sensibilidad y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Promueve activamente inclusión y equidad en la atención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trabajar en equipo interdisciplinario, fomentando la equidad y colaboración (DEI)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 interdisciplinario.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comunicación deficiente.</w:t>
            </w:r>
          </w:p>
        </w:tc>
        <w:tc>
          <w:tcPr>
            <w:noWrap/>
          </w:tcPr>
          <w:p>
            <w:pPr/>
            <w:r>
              <w:rPr/>
              <w:t xml:space="preserve">Colabora con el equipo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Colabora eficazmente y promueve comunicación positiva.</w:t>
            </w:r>
          </w:p>
        </w:tc>
        <w:tc>
          <w:tcPr>
            <w:noWrap/>
          </w:tcPr>
          <w:p>
            <w:pPr/>
            <w:r>
              <w:rPr/>
              <w:t xml:space="preserve">Fomenta activamente la equidad, inclusión y sinergia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profesional en la atención al paciente nefrológico</w:t>
            </w:r>
          </w:p>
        </w:tc>
        <w:tc>
          <w:tcPr>
            <w:noWrap/>
          </w:tcPr>
          <w:p>
            <w:pPr/>
            <w:r>
              <w:rPr/>
              <w:t xml:space="preserve">Incumple normas éticas y responsabilidades.</w:t>
            </w:r>
          </w:p>
        </w:tc>
        <w:tc>
          <w:tcPr>
            <w:noWrap/>
          </w:tcPr>
          <w:p>
            <w:pPr/>
            <w:r>
              <w:rPr/>
              <w:t xml:space="preserve">Responsabilidad limitada y ética cuestionable.</w:t>
            </w:r>
          </w:p>
        </w:tc>
        <w:tc>
          <w:tcPr>
            <w:noWrap/>
          </w:tcPr>
          <w:p>
            <w:pPr/>
            <w:r>
              <w:rPr/>
              <w:t xml:space="preserve">Cumple normas éticas básicas con supervisión.</w:t>
            </w:r>
          </w:p>
        </w:tc>
        <w:tc>
          <w:tcPr>
            <w:noWrap/>
          </w:tcPr>
          <w:p>
            <w:pPr/>
            <w:r>
              <w:rPr/>
              <w:t xml:space="preserve">Demuestra conducta ética y responsabilidad constante.</w:t>
            </w:r>
          </w:p>
        </w:tc>
        <w:tc>
          <w:tcPr>
            <w:noWrap/>
          </w:tcPr>
          <w:p>
            <w:pPr/>
            <w:r>
              <w:rPr/>
              <w:t xml:space="preserve">Ejemplo de ética profesional y compromiso ejemplar.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2026-10-02T05:12:04-05:00</dcterms:created>
  <dcterms:modified xsi:type="dcterms:W3CDTF">2026-10-02T05:12:04-05:00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