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de Endocrinología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estudiantes durante la práctica clínica de endocrinología, midiendo competencias esenciales para una atención médica integral y precisa. Cada criterio se califica en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de Endocrinología - Medicina</w:t>
      </w:r>
    </w:p>
    <w:p>
      <w:pPr/>
      <w:r>
        <w:rPr/>
        <w:t xml:space="preserve">Esta rúbrica evalúa las habilidades y comportamientos observados en estudiantes durante la práctica clínica de endocrinología, midiendo competencias esenciales para una atención médica integral y precisa. Cada criterio se califica en una escala del 1 al 5, donde 1 indica desempeño muy pobre y 5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Toma de historia clínica endocrinológica</w:t>
            </w:r>
          </w:p>
        </w:tc>
        <w:tc>
          <w:tcPr>
            <w:noWrap/>
          </w:tcPr>
          <w:p>
            <w:pPr/>
            <w:r>
              <w:rPr/>
              <w:t xml:space="preserve">Capacidad para obtener antecedentes relevantes específicos de endocrinología (síntomas, antecedentes familiares, tratamientos previos).</w:t>
            </w:r>
          </w:p>
        </w:tc>
        <w:tc>
          <w:tcPr>
            <w:noWrap/>
          </w:tcPr>
          <w:p>
            <w:pPr/>
            <w:r>
              <w:rPr/>
              <w:t xml:space="preserve">No identifica ni pregunta aspectos endocrinológicos relevantes.</w:t>
            </w:r>
          </w:p>
        </w:tc>
        <w:tc>
          <w:tcPr>
            <w:noWrap/>
          </w:tcPr>
          <w:p>
            <w:pPr/>
            <w:r>
              <w:rPr/>
              <w:t xml:space="preserve">Pregunta de forma incompleta o superficial los antecedentes endocrinológicos.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historia clínica clara y con la mayoría de datos relevantes.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completa, precisa y detallada, demostrando enfoque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Examen físico específico</w:t>
            </w:r>
          </w:p>
        </w:tc>
        <w:tc>
          <w:tcPr>
            <w:noWrap/>
          </w:tcPr>
          <w:p>
            <w:pPr/>
            <w:r>
              <w:rPr/>
              <w:t xml:space="preserve">Habilidad para realizar un examen físico orientado a signos endocrinológicos (p. ej., tiroides, piel, signos de hipoglucemia).</w:t>
            </w:r>
          </w:p>
        </w:tc>
        <w:tc>
          <w:tcPr>
            <w:noWrap/>
          </w:tcPr>
          <w:p>
            <w:pPr/>
            <w:r>
              <w:rPr/>
              <w:t xml:space="preserve">No realiza examen físico o es inapropiado.</w:t>
            </w:r>
          </w:p>
        </w:tc>
        <w:tc>
          <w:tcPr>
            <w:noWrap/>
          </w:tcPr>
          <w:p>
            <w:pPr/>
            <w:r>
              <w:rPr/>
              <w:t xml:space="preserve">Examen físico incompleto o con técnicas incorrectas.</w:t>
            </w:r>
          </w:p>
        </w:tc>
        <w:tc>
          <w:tcPr>
            <w:noWrap/>
          </w:tcPr>
          <w:p>
            <w:pPr/>
            <w:r>
              <w:rPr/>
              <w:t xml:space="preserve">Realiza examen físico básico, pero sin enfoque en signos endocrinos.</w:t>
            </w:r>
          </w:p>
        </w:tc>
        <w:tc>
          <w:tcPr>
            <w:noWrap/>
          </w:tcPr>
          <w:p>
            <w:pPr/>
            <w:r>
              <w:rPr/>
              <w:t xml:space="preserve">Ejecuta examen físico orientado con buena técnica y observación.</w:t>
            </w:r>
          </w:p>
        </w:tc>
        <w:tc>
          <w:tcPr>
            <w:noWrap/>
          </w:tcPr>
          <w:p>
            <w:pPr/>
            <w:r>
              <w:rPr/>
              <w:t xml:space="preserve">Realiza examen físico detallado, preciso y con adecuada interpretación de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pruebas diagnósticas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resultados de laboratorio e imágenes relacionados con endocrinología.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entendimiento de las implicancias clínicas.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integrando resultados en el contexto clínico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Formulación de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Genera hipótesis diagnósticas basadas en la evaluación clínica y pruebas.</w:t>
            </w:r>
          </w:p>
        </w:tc>
        <w:tc>
          <w:tcPr>
            <w:noWrap/>
          </w:tcPr>
          <w:p>
            <w:pPr/>
            <w:r>
              <w:rPr/>
              <w:t xml:space="preserve">No propone diagnóstico diferencial o es irrelevante.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pobre y poco fundamentado.</w:t>
            </w:r>
          </w:p>
        </w:tc>
        <w:tc>
          <w:tcPr>
            <w:noWrap/>
          </w:tcPr>
          <w:p>
            <w:pPr/>
            <w:r>
              <w:rPr/>
              <w:t xml:space="preserve">Realiza diagnóstico diferencial básico con algunas lagunas.</w:t>
            </w:r>
          </w:p>
        </w:tc>
        <w:tc>
          <w:tcPr>
            <w:noWrap/>
          </w:tcPr>
          <w:p>
            <w:pPr/>
            <w:r>
              <w:rPr/>
              <w:t xml:space="preserve">Elabora diagnóstico diferencial adecuado y coherente.</w:t>
            </w:r>
          </w:p>
        </w:tc>
        <w:tc>
          <w:tcPr>
            <w:noWrap/>
          </w:tcPr>
          <w:p>
            <w:pPr/>
            <w:r>
              <w:rPr/>
              <w:t xml:space="preserve">Formula diagnóstico diferencial amplio, lógico y bien sustentado.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Planificación y manejo terapéutico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adecuado, incluyendo opciones terapéuticas y seguimiento.</w:t>
            </w:r>
          </w:p>
        </w:tc>
        <w:tc>
          <w:tcPr>
            <w:noWrap/>
          </w:tcPr>
          <w:p>
            <w:pPr/>
            <w:r>
              <w:rPr/>
              <w:t xml:space="preserve">No propone plan terapéutico o es inapropiado.</w:t>
            </w:r>
          </w:p>
        </w:tc>
        <w:tc>
          <w:tcPr>
            <w:noWrap/>
          </w:tcPr>
          <w:p>
            <w:pPr/>
            <w:r>
              <w:rPr/>
              <w:t xml:space="preserve">Plan terapéutico incompleto o poco fundamentado.</w:t>
            </w:r>
          </w:p>
        </w:tc>
        <w:tc>
          <w:tcPr>
            <w:noWrap/>
          </w:tcPr>
          <w:p>
            <w:pPr/>
            <w:r>
              <w:rPr/>
              <w:t xml:space="preserve">Plan básico con algunas recomendaciones adecuadas.</w:t>
            </w:r>
          </w:p>
        </w:tc>
        <w:tc>
          <w:tcPr>
            <w:noWrap/>
          </w:tcPr>
          <w:p>
            <w:pPr/>
            <w:r>
              <w:rPr/>
              <w:t xml:space="preserve">Plan terapéutico adecuado y bien justificado.</w:t>
            </w:r>
          </w:p>
        </w:tc>
        <w:tc>
          <w:tcPr>
            <w:noWrap/>
          </w:tcPr>
          <w:p>
            <w:pPr/>
            <w:r>
              <w:rPr/>
              <w:t xml:space="preserve">Plan integral, personalizado y fundamentado en la mejor evidencia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Capacidad para explicar diagnósticos, procedimientos y tratamientos de manera clara y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inapropiada o falta de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 pero con poca empatía.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adecuada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clara, empática y adaptada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Profesionalismo y ética</w:t>
            </w:r>
          </w:p>
        </w:tc>
        <w:tc>
          <w:tcPr>
            <w:noWrap/>
          </w:tcPr>
          <w:p>
            <w:pPr/>
            <w:r>
              <w:rPr/>
              <w:t xml:space="preserve">Demuestra respeto, confidencialidad y responsabilidad durante la práctica clínica.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falta de respeto.</w:t>
            </w:r>
          </w:p>
        </w:tc>
        <w:tc>
          <w:tcPr>
            <w:noWrap/>
          </w:tcPr>
          <w:p>
            <w:pPr/>
            <w:r>
              <w:rPr/>
              <w:t xml:space="preserve">Demuestra profesionalismo inconsistente.</w:t>
            </w:r>
          </w:p>
        </w:tc>
        <w:tc>
          <w:tcPr>
            <w:noWrap/>
          </w:tcPr>
          <w:p>
            <w:pPr/>
            <w:r>
              <w:rPr/>
              <w:t xml:space="preserve">Actúa con profesionalismo básico,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Comportamiento profesional y ético constante.</w:t>
            </w:r>
          </w:p>
        </w:tc>
        <w:tc>
          <w:tcPr>
            <w:noWrap/>
          </w:tcPr>
          <w:p>
            <w:pPr/>
            <w:r>
              <w:rPr/>
              <w:t xml:space="preserve">Ejemplo destacado de profesionalismo y ética en toda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Interacción efectiva con el equipo multidisciplinario para el manejo del paciente.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comunicación.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Lidera y fomenta una colaboración efectiva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2026-10-02T04:00:52-05:00</dcterms:created>
  <dcterms:modified xsi:type="dcterms:W3CDTF">2026-10-02T04:00:52-05:00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