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Conocimiento de la Vida en Sociedad e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de estudiantes de primaria (6-11 años) sobre las principales características de la vida en sociedad, enfocándose en el papel de las normas e instituciones, la cooperación y solidaridad, la diversidad y las formas de desigualdad. Se valoran aspectos históricos relacionados con estos temas,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Conocimiento de la Vida en Sociedad e Historia</w:t>
      </w:r>
    </w:p>
    <w:p>
      <w:pPr/>
      <w:r>
        <w:rPr/>
        <w:t xml:space="preserve">Esta rúbrica evalúa el conocimiento de estudiantes de primaria (6-11 años) sobre las principales características de la vida en sociedad, enfocándose en el papel de las normas e instituciones, la cooperación y solidaridad, la diversidad y las formas de desigualdad. Se valoran aspectos históricos relacionados con estos temas,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papel de las normas sociales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las normas guían la convivencia y da ejemplos precisos.</w:t>
            </w:r>
          </w:p>
        </w:tc>
        <w:tc>
          <w:tcPr>
            <w:noWrap/>
          </w:tcPr>
          <w:p>
            <w:pPr/>
            <w:r>
              <w:rPr/>
              <w:t xml:space="preserve">Entiende el papel de las normas y ofrece algunos ejemplos.</w:t>
            </w:r>
          </w:p>
        </w:tc>
        <w:tc>
          <w:tcPr>
            <w:noWrap/>
          </w:tcPr>
          <w:p>
            <w:pPr/>
            <w:r>
              <w:rPr/>
              <w:t xml:space="preserve">Reconoce que existen normas pero no explica su función claramente.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el papel de las normas en la sociedad.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instituciones y su función</w:t>
            </w:r>
          </w:p>
        </w:tc>
        <w:tc>
          <w:tcPr>
            <w:noWrap/>
          </w:tcPr>
          <w:p>
            <w:pPr/>
            <w:r>
              <w:rPr/>
              <w:t xml:space="preserve">Describe con detalle instituciones sociales y su importancia para la comunidad.</w:t>
            </w:r>
          </w:p>
        </w:tc>
        <w:tc>
          <w:tcPr>
            <w:noWrap/>
          </w:tcPr>
          <w:p>
            <w:pPr/>
            <w:r>
              <w:rPr/>
              <w:t xml:space="preserve">Menciona algunas instituciones y su función básica.</w:t>
            </w:r>
          </w:p>
        </w:tc>
        <w:tc>
          <w:tcPr>
            <w:noWrap/>
          </w:tcPr>
          <w:p>
            <w:pPr/>
            <w:r>
              <w:rPr/>
              <w:t xml:space="preserve">Identifica instituciones pero con una comprensión limitada de su rol.</w:t>
            </w:r>
          </w:p>
        </w:tc>
        <w:tc>
          <w:tcPr>
            <w:noWrap/>
          </w:tcPr>
          <w:p>
            <w:pPr/>
            <w:r>
              <w:rPr/>
              <w:t xml:space="preserve">No reconoce ni menciona instituciones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cooperación como valor social</w:t>
            </w:r>
          </w:p>
        </w:tc>
        <w:tc>
          <w:tcPr>
            <w:noWrap/>
          </w:tcPr>
          <w:p>
            <w:pPr/>
            <w:r>
              <w:rPr/>
              <w:t xml:space="preserve">Explica cómo la cooperación beneficia a la sociedad con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la cooperación como importante y da algún ejemplo.</w:t>
            </w:r>
          </w:p>
        </w:tc>
        <w:tc>
          <w:tcPr>
            <w:noWrap/>
          </w:tcPr>
          <w:p>
            <w:pPr/>
            <w:r>
              <w:rPr/>
              <w:t xml:space="preserve">Entiende la cooperación pero no puede dar ejemplos claros.</w:t>
            </w:r>
          </w:p>
        </w:tc>
        <w:tc>
          <w:tcPr>
            <w:noWrap/>
          </w:tcPr>
          <w:p>
            <w:pPr/>
            <w:r>
              <w:rPr/>
              <w:t xml:space="preserve">No identifica la cooperación como un valor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solidaridad y su importancia</w:t>
            </w:r>
          </w:p>
        </w:tc>
        <w:tc>
          <w:tcPr>
            <w:noWrap/>
          </w:tcPr>
          <w:p>
            <w:pPr/>
            <w:r>
              <w:rPr/>
              <w:t xml:space="preserve">Describe la solidaridad y muestra cómo ayuda a resolver problemas sociales.</w:t>
            </w:r>
          </w:p>
        </w:tc>
        <w:tc>
          <w:tcPr>
            <w:noWrap/>
          </w:tcPr>
          <w:p>
            <w:pPr/>
            <w:r>
              <w:rPr/>
              <w:t xml:space="preserve">Reconoce la solidaridad y su importancia en la comunidad.</w:t>
            </w:r>
          </w:p>
        </w:tc>
        <w:tc>
          <w:tcPr>
            <w:noWrap/>
          </w:tcPr>
          <w:p>
            <w:pPr/>
            <w:r>
              <w:rPr/>
              <w:t xml:space="preserve">Menciona la solidaridad pero sin relación clara con su importancia.</w:t>
            </w:r>
          </w:p>
        </w:tc>
        <w:tc>
          <w:tcPr>
            <w:noWrap/>
          </w:tcPr>
          <w:p>
            <w:pPr/>
            <w:r>
              <w:rPr/>
              <w:t xml:space="preserve">No comprende o menciona la solidaridad.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diversidad cultural y social</w:t>
            </w:r>
          </w:p>
        </w:tc>
        <w:tc>
          <w:tcPr>
            <w:noWrap/>
          </w:tcPr>
          <w:p>
            <w:pPr/>
            <w:r>
              <w:rPr/>
              <w:t xml:space="preserve">Identifica y valora diversas culturas y formas de vida en la sociedad.</w:t>
            </w:r>
          </w:p>
        </w:tc>
        <w:tc>
          <w:tcPr>
            <w:noWrap/>
          </w:tcPr>
          <w:p>
            <w:pPr/>
            <w:r>
              <w:rPr/>
              <w:t xml:space="preserve">Muestra reconocimiento de la diversidad con ejemplos simples.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sin valoración clara.</w:t>
            </w:r>
          </w:p>
        </w:tc>
        <w:tc>
          <w:tcPr>
            <w:noWrap/>
          </w:tcPr>
          <w:p>
            <w:pPr/>
            <w:r>
              <w:rPr/>
              <w:t xml:space="preserve">No identifica ni reconoce la diversidad social o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desigualdades sociales</w:t>
            </w:r>
          </w:p>
        </w:tc>
        <w:tc>
          <w:tcPr>
            <w:noWrap/>
          </w:tcPr>
          <w:p>
            <w:pPr/>
            <w:r>
              <w:rPr/>
              <w:t xml:space="preserve">Explica diferentes formas de desigualdad y sus efectos en la comunidad.</w:t>
            </w:r>
          </w:p>
        </w:tc>
        <w:tc>
          <w:tcPr>
            <w:noWrap/>
          </w:tcPr>
          <w:p>
            <w:pPr/>
            <w:r>
              <w:rPr/>
              <w:t xml:space="preserve">Identifica algunas desigualdades con una comprensión básica.</w:t>
            </w:r>
          </w:p>
        </w:tc>
        <w:tc>
          <w:tcPr>
            <w:noWrap/>
          </w:tcPr>
          <w:p>
            <w:pPr/>
            <w:r>
              <w:rPr/>
              <w:t xml:space="preserve">Reconoce desigualdades pero no entiende sus causas o consecuencias.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las desigualdades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históricos relacionados con la sociedad</w:t>
            </w:r>
          </w:p>
        </w:tc>
        <w:tc>
          <w:tcPr>
            <w:noWrap/>
          </w:tcPr>
          <w:p>
            <w:pPr/>
            <w:r>
              <w:rPr/>
              <w:t xml:space="preserve">Relaciona hechos históricos con normas, cooperación, diversidad y desigualdad.</w:t>
            </w:r>
          </w:p>
        </w:tc>
        <w:tc>
          <w:tcPr>
            <w:noWrap/>
          </w:tcPr>
          <w:p>
            <w:pPr/>
            <w:r>
              <w:rPr/>
              <w:t xml:space="preserve">Conecta algunos eventos históricos con conceptos sociales básicos.</w:t>
            </w:r>
          </w:p>
        </w:tc>
        <w:tc>
          <w:tcPr>
            <w:noWrap/>
          </w:tcPr>
          <w:p>
            <w:pPr/>
            <w:r>
              <w:rPr/>
              <w:t xml:space="preserve">Menciona eventos históricos pero sin conexión clara con conceptos sociales.</w:t>
            </w:r>
          </w:p>
        </w:tc>
        <w:tc>
          <w:tcPr>
            <w:noWrap/>
          </w:tcPr>
          <w:p>
            <w:pPr/>
            <w:r>
              <w:rPr/>
              <w:t xml:space="preserve">No relaciona hechos históricos con la vida en sociedad.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clara y coherente de ideas sobre la vida en sociedad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claridad, orden y vocabulario adecuado para su edad.</w:t>
            </w:r>
          </w:p>
        </w:tc>
        <w:tc>
          <w:tcPr>
            <w:noWrap/>
          </w:tcPr>
          <w:p>
            <w:pPr/>
            <w:r>
              <w:rPr/>
              <w:t xml:space="preserve">Se expresa de forma comprensible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Su expresión es confusa o incompleta en varios puntos.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sobre la vida en sociedad.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2026-10-02T03:53:36-05:00</dcterms:created>
  <dcterms:modified xsi:type="dcterms:W3CDTF">2026-10-02T03:53:36-05:00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