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Aprendizajes sobre Instructivos, Comas y Palabras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relación con el conocimiento sobre instructivos, el uso adecuado de las comas y la lectura rápida de palabras cortas como "de", "mi", "en" y "luego" en historias. Se consideran dos niveles de desempeño: excelente y pobre,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Aprendizajes sobre Instructivos, Comas y Palabras Cortas</w:t>
      </w:r>
    </w:p>
    <w:p>
      <w:pPr/>
      <w:r>
        <w:rPr/>
        <w:t xml:space="preserve">Esta rúbrica está diseñada para que los estudiantes de primaria (6-11 años) evalúen su propio trabajo y el de sus compañeros en relación con el conocimiento sobre instructivos, el uso adecuado de las comas y la lectura rápida de palabras cortas como "de", "mi", "en" y "luego" en historias. Se consideran dos niveles de desempeño: excelente y pobre,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qué es un instructivo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instructivo y da ejemplos simples.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un instructivo o da una respuesta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las partes de un instructivo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instructivo.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partes del instructivo.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para qué sirve cada parte del instructivo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función de cada parte del instructivo.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la función de las partes del instructivo.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adecuadamente las comas en listas</w:t>
            </w:r>
          </w:p>
        </w:tc>
        <w:tc>
          <w:tcPr>
            <w:noWrap/>
          </w:tcPr>
          <w:p>
            <w:pPr/>
            <w:r>
              <w:rPr/>
              <w:t xml:space="preserve">Coloca las comas correctamente para separar elementos en una lista.</w:t>
            </w:r>
          </w:p>
        </w:tc>
        <w:tc>
          <w:tcPr>
            <w:noWrap/>
          </w:tcPr>
          <w:p>
            <w:pPr/>
            <w:r>
              <w:rPr/>
              <w:t xml:space="preserve">Omite o pone mal las comas en listas,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adecuadamente la conjunción "y" en listas</w:t>
            </w:r>
          </w:p>
        </w:tc>
        <w:tc>
          <w:tcPr>
            <w:noWrap/>
          </w:tcPr>
          <w:p>
            <w:pPr/>
            <w:r>
              <w:rPr/>
              <w:t xml:space="preserve">Usa correctamente "y" para unir el último elemento de una lista.</w:t>
            </w:r>
          </w:p>
        </w:tc>
        <w:tc>
          <w:tcPr>
            <w:noWrap/>
          </w:tcPr>
          <w:p>
            <w:pPr/>
            <w:r>
              <w:rPr/>
              <w:t xml:space="preserve">Usa mal o no usa "y" para unir los elementos al final de la 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Lee rápidamente palabras cortas como "de", "mi", "en" y "luego"</w:t>
            </w:r>
          </w:p>
        </w:tc>
        <w:tc>
          <w:tcPr>
            <w:noWrap/>
          </w:tcPr>
          <w:p>
            <w:pPr/>
            <w:r>
              <w:rPr/>
              <w:t xml:space="preserve">Lee estas palabras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estas palabras con dificultad o se detiene mucho al leerlas.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 la lectura rápida de palabras cortas en historias</w:t>
            </w:r>
          </w:p>
        </w:tc>
        <w:tc>
          <w:tcPr>
            <w:noWrap/>
          </w:tcPr>
          <w:p>
            <w:pPr/>
            <w:r>
              <w:rPr/>
              <w:t xml:space="preserve">Integra la lectura rápida de palabras cortas durante la lectura de historias.</w:t>
            </w:r>
          </w:p>
        </w:tc>
        <w:tc>
          <w:tcPr>
            <w:noWrap/>
          </w:tcPr>
          <w:p>
            <w:pPr/>
            <w:r>
              <w:rPr/>
              <w:t xml:space="preserve">No aplica la lectura rápida o se detiene excesivamente en palabras cortas.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en la autoevaluación y coevaluación con honestidad y respeto</w:t>
            </w:r>
          </w:p>
        </w:tc>
        <w:tc>
          <w:tcPr>
            <w:noWrap/>
          </w:tcPr>
          <w:p>
            <w:pPr/>
            <w:r>
              <w:rPr/>
              <w:t xml:space="preserve">Evalúa con sinceridad y ofrece comentarios constructivos a sí mismo y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da evaluaciones poco sinceras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2026-10-01T23:02:33-05:00</dcterms:created>
  <dcterms:modified xsi:type="dcterms:W3CDTF">2026-10-01T23:02:33-05:00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